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ED9EE" w14:textId="77777777" w:rsidR="008D4905" w:rsidRDefault="0082675D" w:rsidP="008D4905">
      <w:pPr>
        <w:jc w:val="center"/>
        <w:rPr>
          <w:rFonts w:cs="Arial"/>
          <w:b/>
          <w:sz w:val="22"/>
          <w:szCs w:val="22"/>
          <w:lang w:val="es-ES"/>
        </w:rPr>
        <w:sectPr w:rsidR="008D4905" w:rsidSect="008D4905">
          <w:headerReference w:type="default" r:id="rId8"/>
          <w:footerReference w:type="default" r:id="rId9"/>
          <w:type w:val="continuous"/>
          <w:pgSz w:w="12242" w:h="15842" w:code="1"/>
          <w:pgMar w:top="1985" w:right="1701" w:bottom="2268" w:left="1701" w:header="567" w:footer="567" w:gutter="0"/>
          <w:cols w:space="708"/>
          <w:docGrid w:linePitch="360"/>
        </w:sectPr>
      </w:pPr>
      <w:r w:rsidRPr="008D3C0B">
        <w:rPr>
          <w:rFonts w:cs="Arial"/>
          <w:b/>
          <w:sz w:val="22"/>
          <w:szCs w:val="22"/>
          <w:lang w:val="es-ES"/>
        </w:rPr>
        <w:t>MEMORANDO</w:t>
      </w:r>
    </w:p>
    <w:p w14:paraId="1B2B4A3E" w14:textId="77777777" w:rsidR="008D4905" w:rsidRPr="008D3C0B" w:rsidRDefault="008D4905" w:rsidP="008D4905">
      <w:pPr>
        <w:jc w:val="center"/>
        <w:rPr>
          <w:rFonts w:cs="Arial"/>
          <w:b/>
          <w:sz w:val="22"/>
          <w:szCs w:val="22"/>
          <w:lang w:val="es-ES"/>
        </w:rPr>
      </w:pPr>
    </w:p>
    <w:p w14:paraId="66CBEAA3" w14:textId="77777777" w:rsidR="001C4696" w:rsidRPr="00BC6F4E" w:rsidRDefault="001C4696" w:rsidP="001C4696">
      <w:pPr>
        <w:ind w:left="1134" w:hanging="1134"/>
        <w:rPr>
          <w:rFonts w:cs="Arial"/>
          <w:b/>
          <w:sz w:val="22"/>
          <w:szCs w:val="22"/>
          <w:lang w:eastAsia="es-CO"/>
        </w:rPr>
      </w:pPr>
      <w:r w:rsidRPr="00BC6F4E">
        <w:rPr>
          <w:rFonts w:cs="Arial"/>
          <w:b/>
          <w:sz w:val="22"/>
          <w:szCs w:val="22"/>
          <w:lang w:eastAsia="es-CO"/>
        </w:rPr>
        <w:t>Para:</w:t>
      </w:r>
      <w:r w:rsidRPr="00BC6F4E">
        <w:rPr>
          <w:rFonts w:cs="Arial"/>
          <w:b/>
          <w:sz w:val="22"/>
          <w:szCs w:val="22"/>
          <w:lang w:eastAsia="es-CO"/>
        </w:rPr>
        <w:tab/>
      </w:r>
      <w:r w:rsidRPr="00BC6F4E">
        <w:rPr>
          <w:rFonts w:cs="Arial"/>
          <w:b/>
          <w:sz w:val="22"/>
          <w:szCs w:val="22"/>
          <w:lang w:eastAsia="es-CO"/>
        </w:rPr>
        <w:tab/>
      </w:r>
      <w:r w:rsidR="00F64831">
        <w:rPr>
          <w:rFonts w:cs="Arial"/>
          <w:b/>
          <w:sz w:val="22"/>
          <w:szCs w:val="22"/>
          <w:lang w:eastAsia="es-CO"/>
        </w:rPr>
        <w:t>IVÁN CAMILO SEGURA SÁNCHEZ</w:t>
      </w:r>
    </w:p>
    <w:p w14:paraId="37F55F4F" w14:textId="77777777" w:rsidR="001C4696" w:rsidRPr="00BC6F4E" w:rsidRDefault="001C4696" w:rsidP="001C4696">
      <w:pPr>
        <w:ind w:left="1134" w:hanging="1134"/>
        <w:rPr>
          <w:rFonts w:cs="Arial"/>
          <w:sz w:val="22"/>
          <w:szCs w:val="22"/>
          <w:lang w:eastAsia="es-CO"/>
        </w:rPr>
      </w:pPr>
      <w:r w:rsidRPr="00BC6F4E">
        <w:rPr>
          <w:rFonts w:cs="Arial"/>
          <w:sz w:val="22"/>
          <w:szCs w:val="22"/>
          <w:lang w:eastAsia="es-CO"/>
        </w:rPr>
        <w:tab/>
      </w:r>
      <w:r w:rsidRPr="00BC6F4E">
        <w:rPr>
          <w:rFonts w:cs="Arial"/>
          <w:sz w:val="22"/>
          <w:szCs w:val="22"/>
          <w:lang w:eastAsia="es-CO"/>
        </w:rPr>
        <w:tab/>
        <w:t>Director de Defensa Judicial</w:t>
      </w:r>
    </w:p>
    <w:p w14:paraId="5B562959" w14:textId="77777777" w:rsidR="001C4696" w:rsidRPr="00BC6F4E" w:rsidRDefault="001C4696" w:rsidP="001C4696">
      <w:pPr>
        <w:ind w:left="1134" w:hanging="1134"/>
        <w:rPr>
          <w:rFonts w:cs="Arial"/>
          <w:sz w:val="22"/>
          <w:szCs w:val="22"/>
          <w:lang w:eastAsia="es-CO"/>
        </w:rPr>
      </w:pPr>
      <w:r w:rsidRPr="00BC6F4E">
        <w:rPr>
          <w:rFonts w:cs="Arial"/>
          <w:sz w:val="22"/>
          <w:szCs w:val="22"/>
          <w:lang w:eastAsia="es-CO"/>
        </w:rPr>
        <w:tab/>
      </w:r>
    </w:p>
    <w:p w14:paraId="137D1865" w14:textId="77777777" w:rsidR="001C4696" w:rsidRPr="00BC6F4E" w:rsidRDefault="001C4696" w:rsidP="001C4696">
      <w:pPr>
        <w:rPr>
          <w:rFonts w:cs="Arial"/>
          <w:b/>
          <w:sz w:val="22"/>
          <w:szCs w:val="22"/>
          <w:lang w:eastAsia="es-CO"/>
        </w:rPr>
      </w:pPr>
      <w:r w:rsidRPr="00BC6F4E">
        <w:rPr>
          <w:rFonts w:cs="Arial"/>
          <w:b/>
          <w:sz w:val="22"/>
          <w:szCs w:val="22"/>
          <w:lang w:eastAsia="es-CO"/>
        </w:rPr>
        <w:t>De:</w:t>
      </w:r>
      <w:r w:rsidRPr="00BC6F4E">
        <w:rPr>
          <w:rFonts w:cs="Arial"/>
          <w:b/>
          <w:sz w:val="22"/>
          <w:szCs w:val="22"/>
          <w:lang w:eastAsia="es-CO"/>
        </w:rPr>
        <w:tab/>
      </w:r>
      <w:r w:rsidRPr="00BC6F4E">
        <w:rPr>
          <w:rFonts w:cs="Arial"/>
          <w:b/>
          <w:sz w:val="22"/>
          <w:szCs w:val="22"/>
          <w:lang w:eastAsia="es-CO"/>
        </w:rPr>
        <w:tab/>
      </w:r>
      <w:r w:rsidR="00F64831">
        <w:rPr>
          <w:rFonts w:cs="Arial"/>
          <w:b/>
          <w:sz w:val="22"/>
          <w:szCs w:val="22"/>
          <w:lang w:eastAsia="es-CO"/>
        </w:rPr>
        <w:t>MÓNICA STEFFANY CONSUEGRA AVENDAÑO</w:t>
      </w:r>
    </w:p>
    <w:p w14:paraId="411DA518" w14:textId="77777777" w:rsidR="001C4696" w:rsidRPr="00BC6F4E" w:rsidRDefault="001C4696" w:rsidP="001C4696">
      <w:pPr>
        <w:ind w:left="1134" w:hanging="1134"/>
        <w:rPr>
          <w:rFonts w:cs="Arial"/>
          <w:sz w:val="22"/>
          <w:szCs w:val="22"/>
          <w:lang w:eastAsia="es-CO"/>
        </w:rPr>
      </w:pPr>
      <w:r w:rsidRPr="00BC6F4E">
        <w:rPr>
          <w:rFonts w:cs="Arial"/>
          <w:sz w:val="22"/>
          <w:szCs w:val="22"/>
          <w:lang w:eastAsia="es-CO"/>
        </w:rPr>
        <w:tab/>
      </w:r>
      <w:r w:rsidRPr="00BC6F4E">
        <w:rPr>
          <w:rFonts w:cs="Arial"/>
          <w:sz w:val="22"/>
          <w:szCs w:val="22"/>
          <w:lang w:eastAsia="es-CO"/>
        </w:rPr>
        <w:tab/>
        <w:t>Directora de Talento Humano</w:t>
      </w:r>
    </w:p>
    <w:p w14:paraId="295371B9" w14:textId="77777777" w:rsidR="008D4905" w:rsidRPr="008D3C0B" w:rsidRDefault="008D4905" w:rsidP="008D4905">
      <w:pPr>
        <w:ind w:left="1134" w:hanging="1134"/>
        <w:rPr>
          <w:rFonts w:cs="Arial"/>
          <w:b/>
          <w:sz w:val="22"/>
          <w:szCs w:val="22"/>
          <w:lang w:val="es-ES"/>
        </w:rPr>
      </w:pPr>
    </w:p>
    <w:p w14:paraId="013E7E2F" w14:textId="77777777" w:rsidR="008D4905" w:rsidRPr="008D3C0B" w:rsidRDefault="008D4905" w:rsidP="008D4905">
      <w:pPr>
        <w:ind w:left="1134" w:hanging="1134"/>
        <w:rPr>
          <w:rFonts w:cs="Arial"/>
          <w:b/>
          <w:sz w:val="22"/>
          <w:szCs w:val="22"/>
          <w:lang w:val="es-ES"/>
        </w:rPr>
        <w:sectPr w:rsidR="008D4905" w:rsidRPr="008D3C0B" w:rsidSect="008D4905">
          <w:type w:val="continuous"/>
          <w:pgSz w:w="12242" w:h="15842" w:code="1"/>
          <w:pgMar w:top="1985" w:right="1701" w:bottom="2268" w:left="1701" w:header="567" w:footer="567" w:gutter="0"/>
          <w:cols w:space="708"/>
          <w:formProt w:val="0"/>
          <w:docGrid w:linePitch="360"/>
        </w:sectPr>
      </w:pPr>
    </w:p>
    <w:p w14:paraId="557B787C" w14:textId="77777777" w:rsidR="008D4905" w:rsidRPr="008D3C0B" w:rsidRDefault="0082675D" w:rsidP="008D4905">
      <w:pPr>
        <w:rPr>
          <w:rFonts w:cs="Arial"/>
          <w:sz w:val="22"/>
          <w:szCs w:val="22"/>
          <w:lang w:val="es-ES"/>
        </w:rPr>
      </w:pPr>
      <w:r w:rsidRPr="008D3C0B">
        <w:rPr>
          <w:rFonts w:cs="Arial"/>
          <w:b/>
          <w:sz w:val="22"/>
          <w:szCs w:val="22"/>
          <w:lang w:val="es-ES"/>
        </w:rPr>
        <w:t xml:space="preserve">Fecha: </w:t>
      </w:r>
      <w:bookmarkStart w:id="11" w:name="dia"/>
      <w:r w:rsidRPr="008D3C0B">
        <w:rPr>
          <w:rFonts w:cs="Arial"/>
          <w:sz w:val="22"/>
          <w:szCs w:val="22"/>
          <w:lang w:val="es-ES"/>
        </w:rPr>
        <w:t>xxxx</w:t>
      </w:r>
      <w:bookmarkEnd w:id="11"/>
      <w:r w:rsidRPr="008D3C0B">
        <w:rPr>
          <w:rFonts w:cs="Arial"/>
          <w:sz w:val="22"/>
          <w:szCs w:val="22"/>
          <w:lang w:val="es-ES"/>
        </w:rPr>
        <w:t xml:space="preserve"> de </w:t>
      </w:r>
      <w:bookmarkStart w:id="12" w:name="mes"/>
      <w:r w:rsidRPr="008D3C0B">
        <w:rPr>
          <w:rFonts w:cs="Arial"/>
          <w:sz w:val="22"/>
          <w:szCs w:val="22"/>
          <w:lang w:val="es-ES"/>
        </w:rPr>
        <w:t>xxxxxxx</w:t>
      </w:r>
      <w:bookmarkEnd w:id="12"/>
      <w:r w:rsidRPr="008D3C0B">
        <w:rPr>
          <w:rFonts w:cs="Arial"/>
          <w:sz w:val="22"/>
          <w:szCs w:val="22"/>
          <w:lang w:val="es-ES"/>
        </w:rPr>
        <w:t xml:space="preserve"> de </w:t>
      </w:r>
      <w:bookmarkStart w:id="13" w:name="anio"/>
      <w:r w:rsidRPr="008D3C0B">
        <w:rPr>
          <w:rFonts w:cs="Arial"/>
          <w:sz w:val="22"/>
          <w:szCs w:val="22"/>
          <w:lang w:val="es-ES"/>
        </w:rPr>
        <w:t>xxxxx</w:t>
      </w:r>
      <w:bookmarkEnd w:id="13"/>
    </w:p>
    <w:p w14:paraId="7CCA1BB7" w14:textId="77777777" w:rsidR="008D4905" w:rsidRPr="008D3C0B" w:rsidRDefault="008D4905" w:rsidP="008D4905">
      <w:pPr>
        <w:ind w:left="1134"/>
        <w:rPr>
          <w:rFonts w:cs="Arial"/>
          <w:b/>
          <w:sz w:val="22"/>
          <w:szCs w:val="22"/>
          <w:lang w:val="es-ES"/>
        </w:rPr>
        <w:sectPr w:rsidR="008D4905" w:rsidRPr="008D3C0B" w:rsidSect="008D4905">
          <w:type w:val="continuous"/>
          <w:pgSz w:w="12242" w:h="15842" w:code="1"/>
          <w:pgMar w:top="1985" w:right="1701" w:bottom="2268" w:left="1701" w:header="567" w:footer="567" w:gutter="0"/>
          <w:cols w:space="708"/>
          <w:docGrid w:linePitch="360"/>
        </w:sectPr>
      </w:pPr>
    </w:p>
    <w:p w14:paraId="70962BA5" w14:textId="77777777" w:rsidR="008D4905" w:rsidRPr="008D3C0B" w:rsidRDefault="008D4905" w:rsidP="008D4905">
      <w:pPr>
        <w:rPr>
          <w:rFonts w:cs="Arial"/>
          <w:b/>
          <w:sz w:val="22"/>
          <w:szCs w:val="22"/>
          <w:lang w:val="es-ES"/>
        </w:rPr>
      </w:pPr>
    </w:p>
    <w:p w14:paraId="4C1555FF" w14:textId="77777777" w:rsidR="001C4696" w:rsidRPr="00BC6F4E" w:rsidRDefault="001C4696" w:rsidP="001C4696">
      <w:pPr>
        <w:ind w:left="1134" w:hanging="1134"/>
        <w:rPr>
          <w:rFonts w:cs="Arial"/>
          <w:b/>
          <w:sz w:val="22"/>
          <w:szCs w:val="22"/>
          <w:lang w:eastAsia="es-CO"/>
        </w:rPr>
      </w:pPr>
      <w:r w:rsidRPr="00BC6F4E">
        <w:rPr>
          <w:rFonts w:cs="Arial"/>
          <w:b/>
          <w:sz w:val="22"/>
          <w:szCs w:val="22"/>
          <w:lang w:eastAsia="es-CO"/>
        </w:rPr>
        <w:t>Radicado:</w:t>
      </w:r>
      <w:bookmarkStart w:id="14" w:name="radicado"/>
      <w:r w:rsidRPr="00BC6F4E">
        <w:rPr>
          <w:rFonts w:cs="Arial"/>
          <w:b/>
          <w:sz w:val="22"/>
          <w:szCs w:val="22"/>
          <w:lang w:eastAsia="es-CO"/>
        </w:rPr>
        <w:tab/>
      </w:r>
      <w:r w:rsidRPr="00BC6F4E">
        <w:rPr>
          <w:rFonts w:cs="Arial"/>
          <w:b/>
          <w:sz w:val="22"/>
          <w:szCs w:val="22"/>
          <w:lang w:eastAsia="es-CO"/>
        </w:rPr>
        <w:tab/>
        <w:t xml:space="preserve">SIN </w:t>
      </w:r>
    </w:p>
    <w:bookmarkEnd w:id="14"/>
    <w:p w14:paraId="6990F79E" w14:textId="77777777" w:rsidR="001C4696" w:rsidRPr="00BC6F4E" w:rsidRDefault="001C4696" w:rsidP="001C4696">
      <w:pPr>
        <w:ind w:left="1134" w:hanging="1134"/>
        <w:rPr>
          <w:rFonts w:cs="Arial"/>
          <w:sz w:val="22"/>
          <w:szCs w:val="22"/>
          <w:lang w:eastAsia="es-CO"/>
        </w:rPr>
      </w:pPr>
    </w:p>
    <w:p w14:paraId="79785C62" w14:textId="77777777" w:rsidR="001C4696" w:rsidRPr="00BC6F4E" w:rsidRDefault="001C4696" w:rsidP="001C4696">
      <w:pPr>
        <w:shd w:val="clear" w:color="auto" w:fill="FFFFFF"/>
        <w:ind w:left="1134" w:hanging="1134"/>
        <w:rPr>
          <w:rFonts w:cs="Arial"/>
          <w:b/>
          <w:sz w:val="22"/>
          <w:szCs w:val="22"/>
          <w:lang w:eastAsia="es-CO"/>
        </w:rPr>
      </w:pPr>
      <w:r w:rsidRPr="00BC6F4E">
        <w:rPr>
          <w:rFonts w:cs="Arial"/>
          <w:b/>
          <w:sz w:val="22"/>
          <w:szCs w:val="22"/>
          <w:lang w:eastAsia="es-CO"/>
        </w:rPr>
        <w:t>Asunto:</w:t>
      </w:r>
      <w:bookmarkStart w:id="15" w:name="asunto"/>
      <w:r w:rsidRPr="00BC6F4E">
        <w:rPr>
          <w:rFonts w:cs="Arial"/>
          <w:b/>
          <w:sz w:val="22"/>
          <w:szCs w:val="22"/>
          <w:lang w:eastAsia="es-CO"/>
        </w:rPr>
        <w:tab/>
        <w:t xml:space="preserve">Respuesta acción de Tutela – Juzgado </w:t>
      </w:r>
      <w:r w:rsidR="00F64831">
        <w:rPr>
          <w:rFonts w:cs="Arial"/>
          <w:b/>
          <w:sz w:val="22"/>
          <w:szCs w:val="22"/>
          <w:lang w:eastAsia="es-CO"/>
        </w:rPr>
        <w:t>12 de Pequeñas Causas y Competencia Múltiple de Bogotá</w:t>
      </w:r>
    </w:p>
    <w:p w14:paraId="197D22B3" w14:textId="77777777" w:rsidR="001C4696" w:rsidRPr="00BC6F4E" w:rsidRDefault="001C4696" w:rsidP="001C4696">
      <w:pPr>
        <w:shd w:val="clear" w:color="auto" w:fill="FFFFFF"/>
        <w:ind w:left="1134"/>
        <w:rPr>
          <w:rFonts w:cs="Arial"/>
          <w:sz w:val="22"/>
          <w:szCs w:val="22"/>
          <w:lang w:eastAsia="es-CO"/>
        </w:rPr>
      </w:pPr>
      <w:r w:rsidRPr="00BC6F4E">
        <w:rPr>
          <w:rFonts w:cs="Arial"/>
          <w:sz w:val="22"/>
          <w:szCs w:val="22"/>
          <w:lang w:eastAsia="es-CO"/>
        </w:rPr>
        <w:t>Proceso:</w:t>
      </w:r>
      <w:r w:rsidRPr="00BC6F4E">
        <w:rPr>
          <w:rFonts w:cs="Arial"/>
          <w:sz w:val="22"/>
          <w:szCs w:val="22"/>
          <w:lang w:eastAsia="es-CO"/>
        </w:rPr>
        <w:tab/>
      </w:r>
      <w:r w:rsidRPr="00BC6F4E">
        <w:rPr>
          <w:rFonts w:cs="Arial"/>
          <w:sz w:val="22"/>
          <w:szCs w:val="22"/>
          <w:lang w:eastAsia="es-CO"/>
        </w:rPr>
        <w:tab/>
        <w:t>Acción de Tutela No. Acción de Tutela 2024-</w:t>
      </w:r>
      <w:r w:rsidR="00F64831">
        <w:rPr>
          <w:rFonts w:cs="Arial"/>
          <w:sz w:val="22"/>
          <w:szCs w:val="22"/>
          <w:lang w:eastAsia="es-CO"/>
        </w:rPr>
        <w:t>1857</w:t>
      </w:r>
    </w:p>
    <w:bookmarkEnd w:id="15"/>
    <w:p w14:paraId="70A8F3AF" w14:textId="77777777" w:rsidR="001C4696" w:rsidRPr="00BC6F4E" w:rsidRDefault="001C4696" w:rsidP="00695251">
      <w:pPr>
        <w:shd w:val="clear" w:color="auto" w:fill="FFFFFF"/>
        <w:ind w:left="1134"/>
        <w:rPr>
          <w:rFonts w:cs="Arial"/>
          <w:sz w:val="22"/>
          <w:szCs w:val="22"/>
          <w:lang w:eastAsia="es-CO"/>
        </w:rPr>
      </w:pPr>
      <w:r w:rsidRPr="00BC6F4E">
        <w:rPr>
          <w:rFonts w:cs="Arial"/>
          <w:sz w:val="22"/>
          <w:szCs w:val="22"/>
          <w:lang w:eastAsia="es-CO"/>
        </w:rPr>
        <w:t>Accionante:</w:t>
      </w:r>
      <w:r w:rsidRPr="00BC6F4E">
        <w:rPr>
          <w:rFonts w:cs="Arial"/>
          <w:sz w:val="22"/>
          <w:szCs w:val="22"/>
          <w:lang w:eastAsia="es-CO"/>
        </w:rPr>
        <w:tab/>
      </w:r>
      <w:r w:rsidR="00F64831">
        <w:rPr>
          <w:rFonts w:cs="Arial"/>
          <w:sz w:val="22"/>
          <w:szCs w:val="22"/>
          <w:lang w:eastAsia="es-CO"/>
        </w:rPr>
        <w:t>LORENZO JARA PORTILLA</w:t>
      </w:r>
    </w:p>
    <w:p w14:paraId="1C99656E" w14:textId="77777777" w:rsidR="001C4696" w:rsidRPr="00BC6F4E" w:rsidRDefault="001C4696" w:rsidP="008327A6">
      <w:pPr>
        <w:ind w:left="2829" w:hanging="1695"/>
        <w:rPr>
          <w:sz w:val="22"/>
          <w:szCs w:val="22"/>
        </w:rPr>
      </w:pPr>
      <w:r w:rsidRPr="00BC6F4E">
        <w:rPr>
          <w:rFonts w:cs="Arial"/>
          <w:sz w:val="22"/>
          <w:szCs w:val="22"/>
          <w:lang w:eastAsia="es-CO"/>
        </w:rPr>
        <w:t>Accionado:</w:t>
      </w:r>
      <w:r w:rsidRPr="00BC6F4E">
        <w:rPr>
          <w:rFonts w:cs="Arial"/>
          <w:sz w:val="22"/>
          <w:szCs w:val="22"/>
          <w:lang w:eastAsia="es-CO"/>
        </w:rPr>
        <w:tab/>
      </w:r>
      <w:r w:rsidR="008327A6">
        <w:rPr>
          <w:sz w:val="22"/>
          <w:szCs w:val="22"/>
        </w:rPr>
        <w:t>SECRETARÍA DISTRITAL DE PLANEACIÓN</w:t>
      </w:r>
      <w:r w:rsidR="00F64831">
        <w:rPr>
          <w:sz w:val="22"/>
          <w:szCs w:val="22"/>
        </w:rPr>
        <w:t xml:space="preserve"> </w:t>
      </w:r>
    </w:p>
    <w:p w14:paraId="43D4F352" w14:textId="77777777" w:rsidR="008327A6" w:rsidRPr="00BC6F4E" w:rsidRDefault="008327A6" w:rsidP="001C4696">
      <w:pPr>
        <w:shd w:val="clear" w:color="auto" w:fill="FFFFFF"/>
        <w:rPr>
          <w:rFonts w:cs="Arial"/>
          <w:sz w:val="22"/>
          <w:szCs w:val="22"/>
          <w:lang w:eastAsia="es-CO"/>
        </w:rPr>
      </w:pPr>
    </w:p>
    <w:p w14:paraId="5B8759C5" w14:textId="77777777" w:rsidR="001C4696" w:rsidRPr="00BC6F4E" w:rsidRDefault="001C4696" w:rsidP="001C4696">
      <w:pPr>
        <w:shd w:val="clear" w:color="auto" w:fill="FFFFFF"/>
        <w:rPr>
          <w:rFonts w:cs="Arial"/>
          <w:sz w:val="22"/>
          <w:szCs w:val="22"/>
          <w:lang w:eastAsia="es-CO"/>
        </w:rPr>
      </w:pPr>
      <w:r w:rsidRPr="00BC6F4E">
        <w:rPr>
          <w:rFonts w:cs="Arial"/>
          <w:sz w:val="22"/>
          <w:szCs w:val="22"/>
          <w:lang w:eastAsia="es-CO"/>
        </w:rPr>
        <w:t>Respetado doctor:</w:t>
      </w:r>
    </w:p>
    <w:p w14:paraId="728BB141" w14:textId="77777777" w:rsidR="001C4696" w:rsidRPr="00BC6F4E" w:rsidRDefault="001C4696" w:rsidP="001C4696">
      <w:pPr>
        <w:shd w:val="clear" w:color="auto" w:fill="FFFFFF"/>
        <w:rPr>
          <w:rFonts w:cs="Arial"/>
          <w:sz w:val="22"/>
          <w:szCs w:val="22"/>
          <w:lang w:eastAsia="es-CO"/>
        </w:rPr>
      </w:pPr>
    </w:p>
    <w:p w14:paraId="741C10E2" w14:textId="77777777" w:rsidR="001C4696" w:rsidRPr="00BC6F4E" w:rsidRDefault="001C4696" w:rsidP="001C4696">
      <w:pPr>
        <w:shd w:val="clear" w:color="auto" w:fill="FFFFFF"/>
        <w:rPr>
          <w:rFonts w:cs="Arial"/>
          <w:sz w:val="22"/>
          <w:szCs w:val="22"/>
          <w:lang w:eastAsia="es-CO"/>
        </w:rPr>
      </w:pPr>
      <w:r w:rsidRPr="00BC6F4E">
        <w:rPr>
          <w:rFonts w:cs="Arial"/>
          <w:sz w:val="22"/>
          <w:szCs w:val="22"/>
          <w:lang w:eastAsia="es-CO"/>
        </w:rPr>
        <w:t>En atención a la acción de tutela del asunto, por la presunta vulneración del derecho</w:t>
      </w:r>
      <w:r w:rsidR="002E2378">
        <w:rPr>
          <w:rFonts w:cs="Arial"/>
          <w:sz w:val="22"/>
          <w:szCs w:val="22"/>
          <w:lang w:eastAsia="es-CO"/>
        </w:rPr>
        <w:t xml:space="preserve"> constitucional</w:t>
      </w:r>
      <w:r w:rsidR="00705175">
        <w:rPr>
          <w:rFonts w:cs="Arial"/>
          <w:sz w:val="22"/>
          <w:szCs w:val="22"/>
          <w:lang w:eastAsia="es-CO"/>
        </w:rPr>
        <w:t xml:space="preserve"> al</w:t>
      </w:r>
      <w:r w:rsidR="00695251">
        <w:rPr>
          <w:rFonts w:cs="Arial"/>
          <w:sz w:val="22"/>
          <w:szCs w:val="22"/>
          <w:lang w:eastAsia="es-CO"/>
        </w:rPr>
        <w:t xml:space="preserve"> debido proceso y </w:t>
      </w:r>
      <w:r w:rsidR="00705175">
        <w:rPr>
          <w:rFonts w:cs="Arial"/>
          <w:sz w:val="22"/>
          <w:szCs w:val="22"/>
          <w:lang w:eastAsia="es-CO"/>
        </w:rPr>
        <w:t>la participación</w:t>
      </w:r>
      <w:r w:rsidR="00695251">
        <w:rPr>
          <w:rFonts w:cs="Arial"/>
          <w:sz w:val="22"/>
          <w:szCs w:val="22"/>
          <w:lang w:eastAsia="es-CO"/>
        </w:rPr>
        <w:t xml:space="preserve"> </w:t>
      </w:r>
      <w:r w:rsidRPr="00BC6F4E">
        <w:rPr>
          <w:rFonts w:cs="Arial"/>
          <w:sz w:val="22"/>
          <w:szCs w:val="22"/>
          <w:lang w:eastAsia="es-CO"/>
        </w:rPr>
        <w:t>de</w:t>
      </w:r>
      <w:r w:rsidR="00705175">
        <w:rPr>
          <w:rFonts w:cs="Arial"/>
          <w:sz w:val="22"/>
          <w:szCs w:val="22"/>
          <w:lang w:eastAsia="es-CO"/>
        </w:rPr>
        <w:t xml:space="preserve">l </w:t>
      </w:r>
      <w:r w:rsidRPr="00BC6F4E">
        <w:rPr>
          <w:rFonts w:cs="Arial"/>
          <w:sz w:val="22"/>
          <w:szCs w:val="22"/>
          <w:lang w:eastAsia="es-CO"/>
        </w:rPr>
        <w:t>accionante, le informamos:</w:t>
      </w:r>
    </w:p>
    <w:p w14:paraId="73C09B1F" w14:textId="77777777" w:rsidR="001C4696" w:rsidRPr="00BC6F4E" w:rsidRDefault="001C4696" w:rsidP="001C4696">
      <w:pPr>
        <w:shd w:val="clear" w:color="auto" w:fill="FFFFFF"/>
        <w:rPr>
          <w:rFonts w:cs="Arial"/>
          <w:sz w:val="22"/>
          <w:szCs w:val="22"/>
          <w:lang w:eastAsia="es-CO"/>
        </w:rPr>
      </w:pPr>
    </w:p>
    <w:p w14:paraId="3F0BD931" w14:textId="77777777" w:rsidR="001C4696" w:rsidRPr="00BC6F4E" w:rsidRDefault="001C4696" w:rsidP="001C4696">
      <w:pPr>
        <w:shd w:val="clear" w:color="auto" w:fill="FFFFFF"/>
        <w:jc w:val="center"/>
        <w:rPr>
          <w:rFonts w:cs="Arial"/>
          <w:b/>
          <w:sz w:val="22"/>
          <w:szCs w:val="22"/>
          <w:lang w:eastAsia="es-CO"/>
        </w:rPr>
      </w:pPr>
      <w:r w:rsidRPr="00BC6F4E">
        <w:rPr>
          <w:rFonts w:cs="Arial"/>
          <w:b/>
          <w:sz w:val="22"/>
          <w:szCs w:val="22"/>
          <w:lang w:eastAsia="es-CO"/>
        </w:rPr>
        <w:t>HECHOS Y PRETENSIONES:</w:t>
      </w:r>
    </w:p>
    <w:p w14:paraId="4497FA0D" w14:textId="77777777" w:rsidR="001C4696" w:rsidRPr="00BC6F4E" w:rsidRDefault="001C4696" w:rsidP="001C4696">
      <w:pPr>
        <w:shd w:val="clear" w:color="auto" w:fill="FFFFFF"/>
        <w:rPr>
          <w:rFonts w:cs="Arial"/>
          <w:sz w:val="22"/>
          <w:szCs w:val="22"/>
          <w:lang w:eastAsia="es-CO"/>
        </w:rPr>
      </w:pPr>
    </w:p>
    <w:p w14:paraId="1560A8FB" w14:textId="77777777" w:rsidR="001C4696" w:rsidRDefault="001C4696" w:rsidP="001C4696">
      <w:pPr>
        <w:tabs>
          <w:tab w:val="left" w:pos="1134"/>
        </w:tabs>
        <w:rPr>
          <w:rFonts w:cs="Arial"/>
          <w:sz w:val="22"/>
          <w:szCs w:val="22"/>
          <w:lang w:val="es-ES"/>
        </w:rPr>
      </w:pPr>
      <w:r w:rsidRPr="00BC6F4E">
        <w:rPr>
          <w:rFonts w:cs="Arial"/>
          <w:sz w:val="22"/>
          <w:szCs w:val="22"/>
          <w:lang w:val="es-ES"/>
        </w:rPr>
        <w:t xml:space="preserve">Para dar respuesta sobre los hechos y pretensiones de la acción de tutela de la referencia, es pertinente </w:t>
      </w:r>
      <w:r w:rsidR="002E2378">
        <w:rPr>
          <w:rFonts w:cs="Arial"/>
          <w:sz w:val="22"/>
          <w:szCs w:val="22"/>
          <w:lang w:val="es-ES"/>
        </w:rPr>
        <w:t>manifestar</w:t>
      </w:r>
      <w:r w:rsidRPr="00BC6F4E">
        <w:rPr>
          <w:rFonts w:cs="Arial"/>
          <w:sz w:val="22"/>
          <w:szCs w:val="22"/>
          <w:lang w:val="es-ES"/>
        </w:rPr>
        <w:t>:</w:t>
      </w:r>
    </w:p>
    <w:p w14:paraId="383F5A02" w14:textId="77777777" w:rsidR="0074429A" w:rsidRDefault="0074429A" w:rsidP="001C4696">
      <w:pPr>
        <w:tabs>
          <w:tab w:val="left" w:pos="1134"/>
        </w:tabs>
        <w:rPr>
          <w:rFonts w:cs="Arial"/>
          <w:sz w:val="22"/>
          <w:szCs w:val="22"/>
          <w:lang w:val="es-ES"/>
        </w:rPr>
      </w:pPr>
    </w:p>
    <w:p w14:paraId="716CDABC" w14:textId="77777777" w:rsidR="00695251" w:rsidRPr="00DF6114" w:rsidRDefault="00705175" w:rsidP="00DF6114">
      <w:pPr>
        <w:pStyle w:val="Prrafodelista"/>
        <w:numPr>
          <w:ilvl w:val="0"/>
          <w:numId w:val="3"/>
        </w:numPr>
        <w:rPr>
          <w:rFonts w:cs="Arial"/>
          <w:b/>
          <w:szCs w:val="24"/>
        </w:rPr>
      </w:pPr>
      <w:r>
        <w:rPr>
          <w:rFonts w:cs="Arial"/>
          <w:b/>
          <w:szCs w:val="24"/>
        </w:rPr>
        <w:t>HECHOS</w:t>
      </w:r>
    </w:p>
    <w:p w14:paraId="78106098" w14:textId="77777777" w:rsidR="00695251" w:rsidRPr="00F119C3" w:rsidRDefault="00695251" w:rsidP="00695251">
      <w:pPr>
        <w:rPr>
          <w:rFonts w:cs="Arial"/>
          <w:b/>
          <w:sz w:val="22"/>
          <w:szCs w:val="22"/>
        </w:rPr>
      </w:pPr>
    </w:p>
    <w:p w14:paraId="2756A2A1" w14:textId="77777777" w:rsidR="00705175" w:rsidRPr="00F009F2" w:rsidRDefault="003351C2" w:rsidP="00F009F2">
      <w:pPr>
        <w:pStyle w:val="Prrafodelista"/>
        <w:numPr>
          <w:ilvl w:val="1"/>
          <w:numId w:val="3"/>
        </w:numPr>
        <w:tabs>
          <w:tab w:val="left" w:pos="3645"/>
        </w:tabs>
        <w:rPr>
          <w:rFonts w:cs="Arial"/>
          <w:bCs/>
          <w:sz w:val="22"/>
          <w:szCs w:val="22"/>
        </w:rPr>
      </w:pPr>
      <w:r w:rsidRPr="00F009F2">
        <w:rPr>
          <w:rFonts w:cs="Arial"/>
          <w:bCs/>
          <w:sz w:val="22"/>
          <w:szCs w:val="22"/>
        </w:rPr>
        <w:t>Que, e</w:t>
      </w:r>
      <w:r w:rsidR="0090058A" w:rsidRPr="00F009F2">
        <w:rPr>
          <w:rFonts w:cs="Arial"/>
          <w:bCs/>
          <w:sz w:val="22"/>
          <w:szCs w:val="22"/>
        </w:rPr>
        <w:t xml:space="preserve">l día 08 de octubre de 2024, a través del correo electrónico institucional se invitó a los servidores públicos </w:t>
      </w:r>
      <w:r w:rsidR="008006E0" w:rsidRPr="00F009F2">
        <w:rPr>
          <w:rFonts w:cs="Arial"/>
          <w:bCs/>
          <w:sz w:val="22"/>
          <w:szCs w:val="22"/>
        </w:rPr>
        <w:t>para ser parte del Comité de Convivencia Laboral y COPASST, con plazo de inscripción hasta el 17 de octubre de 2024.</w:t>
      </w:r>
    </w:p>
    <w:p w14:paraId="41A9B442" w14:textId="77777777" w:rsidR="008006E0" w:rsidRDefault="003351C2" w:rsidP="008006E0">
      <w:pPr>
        <w:pStyle w:val="Prrafodelista"/>
        <w:numPr>
          <w:ilvl w:val="1"/>
          <w:numId w:val="3"/>
        </w:numPr>
        <w:tabs>
          <w:tab w:val="left" w:pos="3645"/>
        </w:tabs>
        <w:rPr>
          <w:rFonts w:cs="Arial"/>
          <w:bCs/>
          <w:sz w:val="22"/>
          <w:szCs w:val="22"/>
        </w:rPr>
      </w:pPr>
      <w:r>
        <w:rPr>
          <w:rFonts w:cs="Arial"/>
          <w:bCs/>
          <w:sz w:val="22"/>
          <w:szCs w:val="22"/>
        </w:rPr>
        <w:t>Que, e</w:t>
      </w:r>
      <w:r w:rsidR="008006E0">
        <w:rPr>
          <w:rFonts w:cs="Arial"/>
          <w:bCs/>
          <w:sz w:val="22"/>
          <w:szCs w:val="22"/>
        </w:rPr>
        <w:t>l día 17 de octubre de 2024, mediante correo electrónico institucional se informó a los servidores públicos que se ampliaba la fecha de inscripciones al 18 de octubre de 2024.</w:t>
      </w:r>
    </w:p>
    <w:p w14:paraId="2675238A" w14:textId="77777777" w:rsidR="00B34149" w:rsidRDefault="00B34149" w:rsidP="008006E0">
      <w:pPr>
        <w:pStyle w:val="Prrafodelista"/>
        <w:numPr>
          <w:ilvl w:val="1"/>
          <w:numId w:val="3"/>
        </w:numPr>
        <w:tabs>
          <w:tab w:val="left" w:pos="3645"/>
        </w:tabs>
        <w:rPr>
          <w:rFonts w:cs="Arial"/>
          <w:bCs/>
          <w:sz w:val="22"/>
          <w:szCs w:val="22"/>
        </w:rPr>
      </w:pPr>
      <w:r>
        <w:rPr>
          <w:rFonts w:cs="Arial"/>
          <w:bCs/>
          <w:sz w:val="22"/>
          <w:szCs w:val="22"/>
        </w:rPr>
        <w:t>Que, para</w:t>
      </w:r>
      <w:r w:rsidR="00F009F2">
        <w:rPr>
          <w:rFonts w:cs="Arial"/>
          <w:bCs/>
          <w:sz w:val="22"/>
          <w:szCs w:val="22"/>
        </w:rPr>
        <w:t xml:space="preserve"> la conformación</w:t>
      </w:r>
      <w:r>
        <w:rPr>
          <w:rFonts w:cs="Arial"/>
          <w:bCs/>
          <w:sz w:val="22"/>
          <w:szCs w:val="22"/>
        </w:rPr>
        <w:t xml:space="preserve"> </w:t>
      </w:r>
      <w:r w:rsidR="00F009F2">
        <w:rPr>
          <w:rFonts w:cs="Arial"/>
          <w:bCs/>
          <w:sz w:val="22"/>
          <w:szCs w:val="22"/>
        </w:rPr>
        <w:t>d</w:t>
      </w:r>
      <w:r>
        <w:rPr>
          <w:rFonts w:cs="Arial"/>
          <w:bCs/>
          <w:sz w:val="22"/>
          <w:szCs w:val="22"/>
        </w:rPr>
        <w:t>el Comité de Convivencia Laboral se inscribieron los siguientes servidores públicos:</w:t>
      </w:r>
    </w:p>
    <w:p w14:paraId="76E13D9F" w14:textId="77777777" w:rsidR="00B34149" w:rsidRDefault="00B34149" w:rsidP="00B34149">
      <w:pPr>
        <w:pStyle w:val="Prrafodelista"/>
        <w:tabs>
          <w:tab w:val="left" w:pos="3645"/>
        </w:tabs>
        <w:ind w:left="1144"/>
        <w:rPr>
          <w:rFonts w:cs="Arial"/>
          <w:bCs/>
          <w:sz w:val="22"/>
          <w:szCs w:val="22"/>
        </w:rPr>
      </w:pPr>
    </w:p>
    <w:p w14:paraId="3A05EA75" w14:textId="77777777" w:rsidR="00B34149" w:rsidRDefault="00B34149" w:rsidP="00B34149">
      <w:pPr>
        <w:pStyle w:val="Prrafodelista"/>
        <w:numPr>
          <w:ilvl w:val="0"/>
          <w:numId w:val="5"/>
        </w:numPr>
        <w:tabs>
          <w:tab w:val="left" w:pos="3645"/>
        </w:tabs>
        <w:rPr>
          <w:rFonts w:cs="Arial"/>
          <w:bCs/>
          <w:sz w:val="22"/>
          <w:szCs w:val="22"/>
        </w:rPr>
      </w:pPr>
      <w:r>
        <w:rPr>
          <w:rFonts w:cs="Arial"/>
          <w:bCs/>
          <w:sz w:val="22"/>
          <w:szCs w:val="22"/>
        </w:rPr>
        <w:t>Maricela Castillo Mendoza – Profesional Especializado Código 222 Grado 24, asignado a la Dirección de Contratación.</w:t>
      </w:r>
    </w:p>
    <w:p w14:paraId="10006159" w14:textId="77777777" w:rsidR="00B34149" w:rsidRDefault="00B34149" w:rsidP="00B34149">
      <w:pPr>
        <w:pStyle w:val="Prrafodelista"/>
        <w:numPr>
          <w:ilvl w:val="0"/>
          <w:numId w:val="5"/>
        </w:numPr>
        <w:tabs>
          <w:tab w:val="left" w:pos="3645"/>
        </w:tabs>
        <w:rPr>
          <w:rFonts w:cs="Arial"/>
          <w:bCs/>
          <w:sz w:val="22"/>
          <w:szCs w:val="22"/>
        </w:rPr>
      </w:pPr>
      <w:r>
        <w:rPr>
          <w:rFonts w:cs="Arial"/>
          <w:bCs/>
          <w:sz w:val="22"/>
          <w:szCs w:val="22"/>
        </w:rPr>
        <w:lastRenderedPageBreak/>
        <w:t>Diego Marcelo Ruiz Castañeda- Profesional Especializado Código 222 Grado 20, asignado a la Dirección de Formulación y Seguimiento de Políticas Públicas.</w:t>
      </w:r>
    </w:p>
    <w:p w14:paraId="79A35ACF" w14:textId="77777777" w:rsidR="00B34149" w:rsidRDefault="003351C2" w:rsidP="00B34149">
      <w:pPr>
        <w:pStyle w:val="Prrafodelista"/>
        <w:numPr>
          <w:ilvl w:val="0"/>
          <w:numId w:val="5"/>
        </w:numPr>
        <w:tabs>
          <w:tab w:val="left" w:pos="3645"/>
        </w:tabs>
        <w:rPr>
          <w:rFonts w:cs="Arial"/>
          <w:bCs/>
          <w:sz w:val="22"/>
          <w:szCs w:val="22"/>
        </w:rPr>
      </w:pPr>
      <w:r>
        <w:rPr>
          <w:rFonts w:cs="Arial"/>
          <w:bCs/>
          <w:sz w:val="22"/>
          <w:szCs w:val="22"/>
        </w:rPr>
        <w:t>Jorge Enrique Angarita Sánchez – Profesional Especializado Código 222 Grado 24, asignado a la Subdirección de Renovación Urbana y Desarrollo.</w:t>
      </w:r>
    </w:p>
    <w:p w14:paraId="0ADFC258" w14:textId="77777777" w:rsidR="003351C2" w:rsidRDefault="003351C2" w:rsidP="00B34149">
      <w:pPr>
        <w:pStyle w:val="Prrafodelista"/>
        <w:numPr>
          <w:ilvl w:val="0"/>
          <w:numId w:val="5"/>
        </w:numPr>
        <w:tabs>
          <w:tab w:val="left" w:pos="3645"/>
        </w:tabs>
        <w:rPr>
          <w:rFonts w:cs="Arial"/>
          <w:bCs/>
          <w:sz w:val="22"/>
          <w:szCs w:val="22"/>
        </w:rPr>
      </w:pPr>
      <w:r>
        <w:rPr>
          <w:rFonts w:cs="Arial"/>
          <w:bCs/>
          <w:sz w:val="22"/>
          <w:szCs w:val="22"/>
        </w:rPr>
        <w:t>Lorenzo Eduardo Jara Portilla – Profesional Especializado Código 222 GRADO 27, asignado a la Dirección de Contratación.</w:t>
      </w:r>
    </w:p>
    <w:p w14:paraId="452F6948" w14:textId="77777777" w:rsidR="003351C2" w:rsidRDefault="003351C2" w:rsidP="00B34149">
      <w:pPr>
        <w:pStyle w:val="Prrafodelista"/>
        <w:numPr>
          <w:ilvl w:val="0"/>
          <w:numId w:val="5"/>
        </w:numPr>
        <w:tabs>
          <w:tab w:val="left" w:pos="3645"/>
        </w:tabs>
        <w:rPr>
          <w:rFonts w:cs="Arial"/>
          <w:bCs/>
          <w:sz w:val="22"/>
          <w:szCs w:val="22"/>
        </w:rPr>
      </w:pPr>
      <w:r>
        <w:rPr>
          <w:rFonts w:cs="Arial"/>
          <w:bCs/>
          <w:sz w:val="22"/>
          <w:szCs w:val="22"/>
        </w:rPr>
        <w:t>Paola Andrea Aparicio Ortiz- Profesional Especializado Código 222 Grado 27 asignado a la Dirección de Talento Humano.</w:t>
      </w:r>
    </w:p>
    <w:p w14:paraId="46E6DBA7" w14:textId="77777777" w:rsidR="00F009F2" w:rsidRPr="008006E0" w:rsidRDefault="00F009F2" w:rsidP="00F009F2">
      <w:pPr>
        <w:pStyle w:val="Prrafodelista"/>
        <w:tabs>
          <w:tab w:val="left" w:pos="3645"/>
        </w:tabs>
        <w:ind w:left="1504"/>
        <w:rPr>
          <w:rFonts w:cs="Arial"/>
          <w:bCs/>
          <w:sz w:val="22"/>
          <w:szCs w:val="22"/>
        </w:rPr>
      </w:pPr>
    </w:p>
    <w:p w14:paraId="2185701C" w14:textId="77777777" w:rsidR="00E06CF1" w:rsidRDefault="00E06CF1" w:rsidP="004D621E">
      <w:pPr>
        <w:pStyle w:val="Prrafodelista"/>
        <w:numPr>
          <w:ilvl w:val="1"/>
          <w:numId w:val="3"/>
        </w:numPr>
        <w:tabs>
          <w:tab w:val="left" w:pos="3645"/>
        </w:tabs>
        <w:rPr>
          <w:rFonts w:cs="Arial"/>
          <w:bCs/>
          <w:sz w:val="22"/>
          <w:szCs w:val="22"/>
        </w:rPr>
      </w:pPr>
      <w:r w:rsidRPr="00E06CF1">
        <w:rPr>
          <w:rFonts w:cs="Arial"/>
          <w:bCs/>
          <w:sz w:val="22"/>
          <w:szCs w:val="22"/>
        </w:rPr>
        <w:t xml:space="preserve">Que, a través de correo electrónico de fecha </w:t>
      </w:r>
      <w:r w:rsidR="004D621E">
        <w:rPr>
          <w:rFonts w:cs="Arial"/>
          <w:bCs/>
          <w:sz w:val="22"/>
          <w:szCs w:val="22"/>
        </w:rPr>
        <w:t>21 de octubre de 2024,</w:t>
      </w:r>
      <w:r w:rsidRPr="00E06CF1">
        <w:rPr>
          <w:rFonts w:cs="Arial"/>
          <w:bCs/>
          <w:sz w:val="22"/>
          <w:szCs w:val="22"/>
        </w:rPr>
        <w:t xml:space="preserve"> se solicitó al Comité de Convivencia Laboral, información sobre los candidatos si se encontraban inmersos en alguna inhabilidad para ser miembros del citado Comité, conforme a lo dispuesto en el artículo 3 de la Resolución No. 652 de 2012 del Ministerio del Trabajo.</w:t>
      </w:r>
    </w:p>
    <w:p w14:paraId="172A9EDE" w14:textId="77777777" w:rsidR="004D621E" w:rsidRPr="004D621E" w:rsidRDefault="004D621E" w:rsidP="004D621E">
      <w:pPr>
        <w:pStyle w:val="Prrafodelista"/>
        <w:numPr>
          <w:ilvl w:val="1"/>
          <w:numId w:val="3"/>
        </w:numPr>
        <w:tabs>
          <w:tab w:val="left" w:pos="3645"/>
        </w:tabs>
        <w:rPr>
          <w:rFonts w:cs="Arial"/>
          <w:bCs/>
          <w:i/>
          <w:sz w:val="22"/>
          <w:szCs w:val="22"/>
        </w:rPr>
      </w:pPr>
      <w:r>
        <w:rPr>
          <w:rFonts w:cs="Arial"/>
          <w:bCs/>
          <w:sz w:val="22"/>
          <w:szCs w:val="22"/>
        </w:rPr>
        <w:t>Que, el día 22 de octubre de 2024, el Comité de Convivencia Laboral dio respuesta a la solicitud efectuada señalando: “</w:t>
      </w:r>
      <w:r w:rsidRPr="004D621E">
        <w:rPr>
          <w:rFonts w:cs="Arial"/>
          <w:bCs/>
          <w:i/>
          <w:sz w:val="22"/>
          <w:szCs w:val="22"/>
        </w:rPr>
        <w:t>revisada la información de casos abiertos o en trámite de conciliación en el Comité de convivencia laboral, no se encuentra que</w:t>
      </w:r>
      <w:r>
        <w:rPr>
          <w:rFonts w:cs="Arial"/>
          <w:bCs/>
          <w:i/>
          <w:sz w:val="22"/>
          <w:szCs w:val="22"/>
        </w:rPr>
        <w:t xml:space="preserve"> </w:t>
      </w:r>
      <w:r w:rsidRPr="004D621E">
        <w:rPr>
          <w:rFonts w:cs="Arial"/>
          <w:bCs/>
          <w:i/>
          <w:sz w:val="22"/>
          <w:szCs w:val="22"/>
        </w:rPr>
        <w:t>algunas de las personas del listado hagan parte de uno de estos procesos durante los últimos seis meses</w:t>
      </w:r>
      <w:r>
        <w:rPr>
          <w:rFonts w:cs="Arial"/>
          <w:bCs/>
          <w:i/>
          <w:sz w:val="22"/>
          <w:szCs w:val="22"/>
        </w:rPr>
        <w:t>”</w:t>
      </w:r>
      <w:r w:rsidRPr="004D621E">
        <w:rPr>
          <w:rFonts w:cs="Arial"/>
          <w:bCs/>
          <w:i/>
          <w:sz w:val="22"/>
          <w:szCs w:val="22"/>
        </w:rPr>
        <w:t>.</w:t>
      </w:r>
      <w:r>
        <w:rPr>
          <w:rFonts w:cs="Arial"/>
          <w:bCs/>
          <w:i/>
          <w:sz w:val="22"/>
          <w:szCs w:val="22"/>
        </w:rPr>
        <w:t xml:space="preserve"> </w:t>
      </w:r>
    </w:p>
    <w:p w14:paraId="591D6311" w14:textId="404EB6E6" w:rsidR="004D621E" w:rsidRPr="00D4571B" w:rsidRDefault="004D621E" w:rsidP="004D621E">
      <w:pPr>
        <w:pStyle w:val="Prrafodelista"/>
        <w:numPr>
          <w:ilvl w:val="1"/>
          <w:numId w:val="3"/>
        </w:numPr>
        <w:tabs>
          <w:tab w:val="left" w:pos="3645"/>
        </w:tabs>
        <w:rPr>
          <w:rFonts w:cs="Arial"/>
          <w:bCs/>
          <w:i/>
          <w:sz w:val="22"/>
          <w:szCs w:val="22"/>
        </w:rPr>
      </w:pPr>
      <w:r w:rsidRPr="00D4571B">
        <w:rPr>
          <w:rFonts w:cs="Arial"/>
          <w:bCs/>
          <w:sz w:val="22"/>
          <w:szCs w:val="22"/>
        </w:rPr>
        <w:t xml:space="preserve">Que, el día </w:t>
      </w:r>
      <w:r w:rsidR="00D4571B" w:rsidRPr="00D4571B">
        <w:rPr>
          <w:rFonts w:cs="Arial"/>
          <w:bCs/>
          <w:sz w:val="22"/>
          <w:szCs w:val="22"/>
        </w:rPr>
        <w:t xml:space="preserve">25 de octubre de 2024, </w:t>
      </w:r>
      <w:r w:rsidRPr="00D4571B">
        <w:rPr>
          <w:rFonts w:cs="Arial"/>
          <w:bCs/>
          <w:sz w:val="22"/>
          <w:szCs w:val="22"/>
        </w:rPr>
        <w:t xml:space="preserve">a través de correo institucional se remitió a todos los </w:t>
      </w:r>
      <w:r w:rsidR="00C01571" w:rsidRPr="00D4571B">
        <w:rPr>
          <w:rFonts w:cs="Arial"/>
          <w:bCs/>
          <w:sz w:val="22"/>
          <w:szCs w:val="22"/>
        </w:rPr>
        <w:t>servidores</w:t>
      </w:r>
      <w:r w:rsidRPr="00D4571B">
        <w:rPr>
          <w:rFonts w:cs="Arial"/>
          <w:bCs/>
          <w:sz w:val="22"/>
          <w:szCs w:val="22"/>
        </w:rPr>
        <w:t xml:space="preserve"> públicos las propuestas de los candidatos al Comité de Convivencia Laboral, junto con las fotos de cada uno para que los </w:t>
      </w:r>
      <w:r w:rsidR="00C01571" w:rsidRPr="00D4571B">
        <w:rPr>
          <w:rFonts w:cs="Arial"/>
          <w:bCs/>
          <w:sz w:val="22"/>
          <w:szCs w:val="22"/>
        </w:rPr>
        <w:t>servidores</w:t>
      </w:r>
      <w:r w:rsidRPr="00D4571B">
        <w:rPr>
          <w:rFonts w:cs="Arial"/>
          <w:bCs/>
          <w:sz w:val="22"/>
          <w:szCs w:val="22"/>
        </w:rPr>
        <w:t xml:space="preserve"> públicos conoci</w:t>
      </w:r>
      <w:r w:rsidR="00D14769" w:rsidRPr="00D4571B">
        <w:rPr>
          <w:rFonts w:cs="Arial"/>
          <w:bCs/>
          <w:sz w:val="22"/>
          <w:szCs w:val="22"/>
        </w:rPr>
        <w:t>eran las mismas y efectuaran la</w:t>
      </w:r>
      <w:r w:rsidRPr="00D4571B">
        <w:rPr>
          <w:rFonts w:cs="Arial"/>
          <w:bCs/>
          <w:sz w:val="22"/>
          <w:szCs w:val="22"/>
        </w:rPr>
        <w:t xml:space="preserve"> elección respectiva</w:t>
      </w:r>
      <w:r w:rsidR="00D14769" w:rsidRPr="00D4571B">
        <w:rPr>
          <w:rFonts w:cs="Arial"/>
          <w:bCs/>
          <w:sz w:val="22"/>
          <w:szCs w:val="22"/>
        </w:rPr>
        <w:t xml:space="preserve"> el día de las votaciones.</w:t>
      </w:r>
    </w:p>
    <w:p w14:paraId="576E7AC3" w14:textId="5FB6F235" w:rsidR="00D14769" w:rsidRPr="00D4571B" w:rsidRDefault="00D14769" w:rsidP="004D621E">
      <w:pPr>
        <w:pStyle w:val="Prrafodelista"/>
        <w:numPr>
          <w:ilvl w:val="1"/>
          <w:numId w:val="3"/>
        </w:numPr>
        <w:tabs>
          <w:tab w:val="left" w:pos="3645"/>
        </w:tabs>
        <w:rPr>
          <w:rFonts w:cs="Arial"/>
          <w:bCs/>
          <w:i/>
          <w:sz w:val="22"/>
          <w:szCs w:val="22"/>
        </w:rPr>
      </w:pPr>
      <w:r w:rsidRPr="00D4571B">
        <w:rPr>
          <w:rFonts w:cs="Arial"/>
          <w:bCs/>
          <w:sz w:val="22"/>
          <w:szCs w:val="22"/>
        </w:rPr>
        <w:t xml:space="preserve">Que, el día </w:t>
      </w:r>
      <w:r w:rsidR="00D4571B" w:rsidRPr="00D4571B">
        <w:rPr>
          <w:rFonts w:cs="Arial"/>
          <w:bCs/>
          <w:sz w:val="22"/>
          <w:szCs w:val="22"/>
        </w:rPr>
        <w:t>25 de octubre de 2024,</w:t>
      </w:r>
      <w:r w:rsidRPr="00D4571B">
        <w:rPr>
          <w:rFonts w:cs="Arial"/>
          <w:bCs/>
          <w:sz w:val="22"/>
          <w:szCs w:val="22"/>
        </w:rPr>
        <w:t xml:space="preserve"> a través de correo electrónico institucional se informó a todos los servidores públicos </w:t>
      </w:r>
      <w:r w:rsidR="00C01571" w:rsidRPr="00D4571B">
        <w:rPr>
          <w:rFonts w:cs="Arial"/>
          <w:bCs/>
          <w:sz w:val="22"/>
          <w:szCs w:val="22"/>
        </w:rPr>
        <w:t>la fecha de las elecciones del Comité de Convivencia Laboral, la cual era el día 29 de octubre de 2024.</w:t>
      </w:r>
    </w:p>
    <w:p w14:paraId="446860C8" w14:textId="4D341973" w:rsidR="00C01571" w:rsidRPr="00C01571" w:rsidRDefault="00C01571" w:rsidP="00C01571">
      <w:pPr>
        <w:pStyle w:val="Prrafodelista"/>
        <w:numPr>
          <w:ilvl w:val="1"/>
          <w:numId w:val="3"/>
        </w:numPr>
        <w:tabs>
          <w:tab w:val="left" w:pos="3645"/>
        </w:tabs>
        <w:rPr>
          <w:rFonts w:cs="Arial"/>
          <w:bCs/>
          <w:i/>
          <w:sz w:val="22"/>
          <w:szCs w:val="22"/>
        </w:rPr>
      </w:pPr>
      <w:r>
        <w:rPr>
          <w:rFonts w:cs="Arial"/>
          <w:bCs/>
          <w:sz w:val="22"/>
          <w:szCs w:val="22"/>
        </w:rPr>
        <w:t>Que, el 25 de octubre de 2024, la organización sindical SINTRAESTATALES, solicitó: “</w:t>
      </w:r>
      <w:r w:rsidRPr="00C929D6">
        <w:rPr>
          <w:rFonts w:cs="Arial"/>
          <w:bCs/>
          <w:i/>
          <w:sz w:val="22"/>
          <w:szCs w:val="22"/>
        </w:rPr>
        <w:t>Como presidenta de la Subdirectiva Bogotá de SINTRAESTATALES me comunico con ustedes para solicitarles se revisen los criterios de participación de las</w:t>
      </w:r>
      <w:r w:rsidR="00DC5676">
        <w:rPr>
          <w:rFonts w:cs="Arial"/>
          <w:bCs/>
          <w:i/>
          <w:sz w:val="22"/>
          <w:szCs w:val="22"/>
        </w:rPr>
        <w:t xml:space="preserve"> y l</w:t>
      </w:r>
      <w:r w:rsidRPr="00C929D6">
        <w:rPr>
          <w:rFonts w:cs="Arial"/>
          <w:bCs/>
          <w:i/>
          <w:sz w:val="22"/>
          <w:szCs w:val="22"/>
        </w:rPr>
        <w:t>os candidatos para la conformación del Comité de Convivencia Laboral de la entidad, to</w:t>
      </w:r>
      <w:r w:rsidR="00DC5676">
        <w:rPr>
          <w:rFonts w:cs="Arial"/>
          <w:bCs/>
          <w:i/>
          <w:sz w:val="22"/>
          <w:szCs w:val="22"/>
        </w:rPr>
        <w:t>d</w:t>
      </w:r>
      <w:r w:rsidRPr="00C929D6">
        <w:rPr>
          <w:rFonts w:cs="Arial"/>
          <w:bCs/>
          <w:i/>
          <w:sz w:val="22"/>
          <w:szCs w:val="22"/>
        </w:rPr>
        <w:t xml:space="preserve">a vez que la candidata </w:t>
      </w:r>
      <w:r w:rsidRPr="00C929D6">
        <w:rPr>
          <w:rFonts w:cs="Arial"/>
          <w:b/>
          <w:bCs/>
          <w:i/>
          <w:sz w:val="22"/>
          <w:szCs w:val="22"/>
        </w:rPr>
        <w:t xml:space="preserve">PAOLA ANDREA APARICIO ORTIZ </w:t>
      </w:r>
      <w:r w:rsidRPr="00C929D6">
        <w:rPr>
          <w:rFonts w:cs="Arial"/>
          <w:bCs/>
          <w:i/>
          <w:sz w:val="22"/>
          <w:szCs w:val="22"/>
        </w:rPr>
        <w:t>quien se presentó para las próximas elecciones del Comité de Convivencia Laboral de la Secretaría Distrital de Planeación y en la actualidad funge como directora encargada de Talento Humano de la entidad según la Resolución 1364 de 2024, ha debido declare (sic) impedida por el conflicto de interés que se configura para participar de este proceso eleccionario, en razón a que los y las trabajadores/as vamos a elegir nuestros/as representantes en dicho espacio y ella en este momento representa a la administración y no a las trabajadoras/es de la SDP</w:t>
      </w:r>
      <w:r>
        <w:rPr>
          <w:rFonts w:cs="Arial"/>
          <w:bCs/>
          <w:sz w:val="22"/>
          <w:szCs w:val="22"/>
        </w:rPr>
        <w:t>.</w:t>
      </w:r>
    </w:p>
    <w:p w14:paraId="7355BF9B" w14:textId="77777777" w:rsidR="00BA56E1" w:rsidRDefault="00BA56E1" w:rsidP="00C01571">
      <w:pPr>
        <w:pStyle w:val="Prrafodelista"/>
        <w:tabs>
          <w:tab w:val="left" w:pos="3645"/>
        </w:tabs>
        <w:ind w:left="1144"/>
        <w:rPr>
          <w:rFonts w:cs="Arial"/>
          <w:bCs/>
          <w:sz w:val="22"/>
          <w:szCs w:val="22"/>
        </w:rPr>
      </w:pPr>
    </w:p>
    <w:p w14:paraId="3BA48D2D" w14:textId="77777777" w:rsidR="00BA56E1" w:rsidRPr="00C929D6" w:rsidRDefault="00BA56E1" w:rsidP="00C01571">
      <w:pPr>
        <w:pStyle w:val="Prrafodelista"/>
        <w:tabs>
          <w:tab w:val="left" w:pos="3645"/>
        </w:tabs>
        <w:ind w:left="1144"/>
        <w:rPr>
          <w:rFonts w:cs="Arial"/>
          <w:bCs/>
          <w:i/>
          <w:sz w:val="22"/>
          <w:szCs w:val="22"/>
        </w:rPr>
      </w:pPr>
      <w:r w:rsidRPr="00C929D6">
        <w:rPr>
          <w:rFonts w:cs="Arial"/>
          <w:bCs/>
          <w:i/>
          <w:sz w:val="22"/>
          <w:szCs w:val="22"/>
        </w:rPr>
        <w:lastRenderedPageBreak/>
        <w:t xml:space="preserve">De la misma forma solicitamos se verifiquen los requisitos de la candidata </w:t>
      </w:r>
      <w:r w:rsidRPr="00C929D6">
        <w:rPr>
          <w:rFonts w:cs="Arial"/>
          <w:b/>
          <w:bCs/>
          <w:i/>
          <w:sz w:val="22"/>
          <w:szCs w:val="22"/>
        </w:rPr>
        <w:t>MARICELA CASTILLO MENDOZA</w:t>
      </w:r>
      <w:r w:rsidRPr="00C929D6">
        <w:rPr>
          <w:rFonts w:cs="Arial"/>
          <w:bCs/>
          <w:i/>
          <w:sz w:val="22"/>
          <w:szCs w:val="22"/>
        </w:rPr>
        <w:t xml:space="preserve"> por cuanto tenemos conocimiento se encuentra vinculada en un proceso de acoso laboral que surte trámite en la Personería de Bogotá y que es posible que esté vigente”</w:t>
      </w:r>
    </w:p>
    <w:p w14:paraId="32C8D888" w14:textId="77777777" w:rsidR="00C9625D" w:rsidRPr="00D4571B" w:rsidRDefault="00BA56E1" w:rsidP="00C9625D">
      <w:pPr>
        <w:pStyle w:val="Prrafodelista"/>
        <w:numPr>
          <w:ilvl w:val="1"/>
          <w:numId w:val="3"/>
        </w:numPr>
        <w:tabs>
          <w:tab w:val="left" w:pos="3645"/>
        </w:tabs>
        <w:rPr>
          <w:rFonts w:cs="Arial"/>
          <w:bCs/>
          <w:i/>
          <w:sz w:val="22"/>
          <w:szCs w:val="22"/>
        </w:rPr>
      </w:pPr>
      <w:r w:rsidRPr="00D4571B">
        <w:rPr>
          <w:rFonts w:cs="Arial"/>
          <w:bCs/>
          <w:sz w:val="22"/>
          <w:szCs w:val="22"/>
        </w:rPr>
        <w:t xml:space="preserve">Que, por correo electrónico de fecha </w:t>
      </w:r>
      <w:r w:rsidR="00C9625D" w:rsidRPr="00D4571B">
        <w:rPr>
          <w:rFonts w:cs="Arial"/>
          <w:bCs/>
          <w:sz w:val="22"/>
          <w:szCs w:val="22"/>
        </w:rPr>
        <w:t xml:space="preserve">29 de octubre de 2024, la organización sindical SINTRAESTATALES, señaló: </w:t>
      </w:r>
      <w:r w:rsidR="00C9625D" w:rsidRPr="00D4571B">
        <w:rPr>
          <w:rFonts w:cs="Arial"/>
          <w:bCs/>
          <w:i/>
          <w:sz w:val="22"/>
          <w:szCs w:val="22"/>
        </w:rPr>
        <w:t>“(…) se revisen los requisitos de dos candidatas al Comité de Convivencia Laboral (…)”</w:t>
      </w:r>
    </w:p>
    <w:p w14:paraId="5E27A36F" w14:textId="77777777" w:rsidR="00C9625D" w:rsidRPr="00D4571B" w:rsidRDefault="00C9625D" w:rsidP="00C9625D">
      <w:pPr>
        <w:pStyle w:val="Prrafodelista"/>
        <w:tabs>
          <w:tab w:val="left" w:pos="3645"/>
        </w:tabs>
        <w:ind w:left="1144"/>
        <w:rPr>
          <w:rFonts w:cs="Arial"/>
          <w:bCs/>
          <w:i/>
          <w:sz w:val="22"/>
          <w:szCs w:val="22"/>
        </w:rPr>
      </w:pPr>
    </w:p>
    <w:p w14:paraId="31B5C4D9" w14:textId="77777777" w:rsidR="00C9625D" w:rsidRPr="00C929D6" w:rsidRDefault="00C9625D" w:rsidP="00C9625D">
      <w:pPr>
        <w:pStyle w:val="Prrafodelista"/>
        <w:tabs>
          <w:tab w:val="left" w:pos="3645"/>
        </w:tabs>
        <w:ind w:left="1144"/>
        <w:rPr>
          <w:rFonts w:cs="Arial"/>
          <w:bCs/>
          <w:i/>
          <w:sz w:val="22"/>
          <w:szCs w:val="22"/>
        </w:rPr>
      </w:pPr>
      <w:r w:rsidRPr="00D4571B">
        <w:rPr>
          <w:rFonts w:cs="Arial"/>
          <w:bCs/>
          <w:i/>
          <w:sz w:val="22"/>
          <w:szCs w:val="22"/>
        </w:rPr>
        <w:t>“(…) no a todas las personas habilitadas nos llegó el correo con la información para votar con el respectivo PIN para poder acceder a la plataforma de votación, les solicito se reprogramen las elecciones hasta tanto se dé respuesta de fondo a la solicitud y se generen las garantías para ejercer este derecho de elección de las/os trabajadoras/es de la SDP”</w:t>
      </w:r>
    </w:p>
    <w:p w14:paraId="254D8569" w14:textId="4C5720E0" w:rsidR="00C9625D" w:rsidRPr="00C9625D" w:rsidRDefault="00193256" w:rsidP="00C9625D">
      <w:pPr>
        <w:pStyle w:val="Prrafodelista"/>
        <w:numPr>
          <w:ilvl w:val="1"/>
          <w:numId w:val="3"/>
        </w:numPr>
        <w:tabs>
          <w:tab w:val="left" w:pos="3645"/>
        </w:tabs>
        <w:rPr>
          <w:rFonts w:cs="Arial"/>
          <w:bCs/>
          <w:sz w:val="22"/>
          <w:szCs w:val="22"/>
        </w:rPr>
      </w:pPr>
      <w:r>
        <w:rPr>
          <w:rFonts w:cs="Arial"/>
          <w:bCs/>
          <w:sz w:val="22"/>
          <w:szCs w:val="22"/>
        </w:rPr>
        <w:t xml:space="preserve"> </w:t>
      </w:r>
      <w:r w:rsidR="00C9625D" w:rsidRPr="00C9625D">
        <w:rPr>
          <w:rFonts w:cs="Arial"/>
          <w:bCs/>
          <w:sz w:val="22"/>
          <w:szCs w:val="22"/>
        </w:rPr>
        <w:t>Que, con fundamento en las observaciones efectuadas a las candidatas al Comité de Convivencia Laboral, el día 29 de octubre de 2024</w:t>
      </w:r>
      <w:r>
        <w:rPr>
          <w:rFonts w:cs="Arial"/>
          <w:bCs/>
          <w:sz w:val="22"/>
          <w:szCs w:val="22"/>
        </w:rPr>
        <w:t>, a las 11:02 a.m.</w:t>
      </w:r>
      <w:r w:rsidR="00C9625D" w:rsidRPr="00C9625D">
        <w:rPr>
          <w:rFonts w:cs="Arial"/>
          <w:bCs/>
          <w:sz w:val="22"/>
          <w:szCs w:val="22"/>
        </w:rPr>
        <w:t xml:space="preserve">, </w:t>
      </w:r>
      <w:r>
        <w:rPr>
          <w:rFonts w:cs="Arial"/>
          <w:bCs/>
          <w:sz w:val="22"/>
          <w:szCs w:val="22"/>
        </w:rPr>
        <w:t xml:space="preserve">a través de correo electrónico institucional, </w:t>
      </w:r>
      <w:r w:rsidR="00C9625D" w:rsidRPr="00C9625D">
        <w:rPr>
          <w:rFonts w:cs="Arial"/>
          <w:bCs/>
          <w:sz w:val="22"/>
          <w:szCs w:val="22"/>
        </w:rPr>
        <w:t xml:space="preserve">fecha en la cual se habían abierto las elecciones a partir de las 8:00 a.m., </w:t>
      </w:r>
      <w:r w:rsidR="009D1A0D">
        <w:rPr>
          <w:rFonts w:cs="Arial"/>
          <w:bCs/>
          <w:sz w:val="22"/>
          <w:szCs w:val="22"/>
        </w:rPr>
        <w:t xml:space="preserve">desde la Dirección de Talento Humano, </w:t>
      </w:r>
      <w:r w:rsidR="00C9625D" w:rsidRPr="00C9625D">
        <w:rPr>
          <w:rFonts w:cs="Arial"/>
          <w:bCs/>
          <w:sz w:val="22"/>
          <w:szCs w:val="22"/>
        </w:rPr>
        <w:t>se procedió a suspender las votaciones para elegir a los representantes del Comité, con el fin de garantizar la transparencia en la mismas.</w:t>
      </w:r>
    </w:p>
    <w:p w14:paraId="2A03D90C" w14:textId="77777777" w:rsidR="004D621E" w:rsidRPr="00193256" w:rsidRDefault="00D14769" w:rsidP="00C9625D">
      <w:pPr>
        <w:pStyle w:val="Prrafodelista"/>
        <w:numPr>
          <w:ilvl w:val="1"/>
          <w:numId w:val="3"/>
        </w:numPr>
        <w:tabs>
          <w:tab w:val="left" w:pos="3645"/>
        </w:tabs>
        <w:rPr>
          <w:rFonts w:cs="Arial"/>
          <w:bCs/>
          <w:i/>
          <w:sz w:val="22"/>
          <w:szCs w:val="22"/>
        </w:rPr>
      </w:pPr>
      <w:r w:rsidRPr="00C9625D">
        <w:rPr>
          <w:rFonts w:cs="Arial"/>
          <w:bCs/>
          <w:sz w:val="22"/>
          <w:szCs w:val="22"/>
        </w:rPr>
        <w:t xml:space="preserve"> </w:t>
      </w:r>
      <w:r w:rsidR="00193256">
        <w:rPr>
          <w:rFonts w:cs="Arial"/>
          <w:bCs/>
          <w:sz w:val="22"/>
          <w:szCs w:val="22"/>
        </w:rPr>
        <w:t xml:space="preserve">Que, a través del radicado No. 2-2024-63406 del 29 de octubre de 2024, la doctora </w:t>
      </w:r>
      <w:r w:rsidR="00193256">
        <w:rPr>
          <w:rFonts w:cs="Arial"/>
          <w:b/>
          <w:bCs/>
          <w:sz w:val="22"/>
          <w:szCs w:val="22"/>
        </w:rPr>
        <w:t xml:space="preserve">ROCÍO GÓMEZ RODRÍGUEZ, </w:t>
      </w:r>
      <w:r w:rsidR="00193256">
        <w:rPr>
          <w:rFonts w:cs="Arial"/>
          <w:bCs/>
          <w:sz w:val="22"/>
          <w:szCs w:val="22"/>
        </w:rPr>
        <w:t>Subsecretaria de Gestión Institucional, dio respuesta a las observaciones de la organización sindical SINTRAESTATALES, manifestándole:</w:t>
      </w:r>
    </w:p>
    <w:p w14:paraId="70AA7B45" w14:textId="77777777" w:rsidR="00193256" w:rsidRDefault="00193256" w:rsidP="00193256">
      <w:pPr>
        <w:pStyle w:val="Prrafodelista"/>
        <w:tabs>
          <w:tab w:val="left" w:pos="3645"/>
        </w:tabs>
        <w:ind w:left="1144"/>
        <w:rPr>
          <w:rFonts w:cs="Arial"/>
          <w:bCs/>
          <w:sz w:val="22"/>
          <w:szCs w:val="22"/>
        </w:rPr>
      </w:pPr>
    </w:p>
    <w:p w14:paraId="57480512" w14:textId="77777777" w:rsidR="00193256" w:rsidRPr="00C929D6" w:rsidRDefault="00193256" w:rsidP="00193256">
      <w:pPr>
        <w:pStyle w:val="Prrafodelista"/>
        <w:tabs>
          <w:tab w:val="left" w:pos="3645"/>
        </w:tabs>
        <w:ind w:left="1144"/>
        <w:rPr>
          <w:rFonts w:cs="Arial"/>
          <w:bCs/>
          <w:sz w:val="20"/>
        </w:rPr>
      </w:pPr>
      <w:r w:rsidRPr="00C929D6">
        <w:rPr>
          <w:rFonts w:cs="Arial"/>
          <w:bCs/>
          <w:sz w:val="20"/>
        </w:rPr>
        <w:t xml:space="preserve">“(…) </w:t>
      </w:r>
    </w:p>
    <w:p w14:paraId="00F758E3" w14:textId="77777777" w:rsidR="00193256" w:rsidRPr="00C929D6" w:rsidRDefault="00193256" w:rsidP="00193256">
      <w:pPr>
        <w:pStyle w:val="Prrafodelista"/>
        <w:tabs>
          <w:tab w:val="left" w:pos="3645"/>
        </w:tabs>
        <w:ind w:left="1144"/>
        <w:rPr>
          <w:rFonts w:cs="Arial"/>
          <w:bCs/>
          <w:sz w:val="20"/>
        </w:rPr>
      </w:pPr>
    </w:p>
    <w:p w14:paraId="2C19ABAC" w14:textId="77777777" w:rsidR="00193256" w:rsidRPr="00C929D6" w:rsidRDefault="00193256" w:rsidP="00193256">
      <w:pPr>
        <w:pStyle w:val="Prrafodelista"/>
        <w:tabs>
          <w:tab w:val="left" w:pos="3645"/>
        </w:tabs>
        <w:ind w:left="1144"/>
        <w:rPr>
          <w:i/>
          <w:sz w:val="20"/>
        </w:rPr>
      </w:pPr>
      <w:r w:rsidRPr="00C929D6">
        <w:rPr>
          <w:i/>
          <w:sz w:val="20"/>
        </w:rPr>
        <w:t>Por lo anterior, una vez revisada la historia laboral y los antecedentes de</w:t>
      </w:r>
      <w:r w:rsidRPr="00C929D6">
        <w:rPr>
          <w:sz w:val="20"/>
        </w:rPr>
        <w:t xml:space="preserve"> </w:t>
      </w:r>
      <w:r w:rsidRPr="00C929D6">
        <w:rPr>
          <w:i/>
          <w:sz w:val="20"/>
        </w:rPr>
        <w:t xml:space="preserve">la servidora pública </w:t>
      </w:r>
      <w:r w:rsidRPr="00C929D6">
        <w:rPr>
          <w:b/>
          <w:i/>
          <w:sz w:val="20"/>
        </w:rPr>
        <w:t>PAOLA ANDREA APARICIO ORTIZ</w:t>
      </w:r>
      <w:r w:rsidRPr="00C929D6">
        <w:rPr>
          <w:i/>
          <w:sz w:val="20"/>
        </w:rPr>
        <w:t>, no se evidencia impedimento alguno para que sea miembro del Comité de Convivencia Laboral en representación de los trabajadores. Lo anterior, en el entendido que la misma no está siendo designada como representante de la administración ante el citado Comité, sino que se inscribió en la convocatoria para que ser elegida por votación por parte de los servidores públicos de la entidad.</w:t>
      </w:r>
    </w:p>
    <w:p w14:paraId="6FDBA998" w14:textId="77777777" w:rsidR="00193256" w:rsidRPr="00C929D6" w:rsidRDefault="00193256" w:rsidP="00193256">
      <w:pPr>
        <w:pStyle w:val="Prrafodelista"/>
        <w:tabs>
          <w:tab w:val="left" w:pos="3645"/>
        </w:tabs>
        <w:ind w:left="1144"/>
        <w:rPr>
          <w:i/>
          <w:sz w:val="20"/>
        </w:rPr>
      </w:pPr>
    </w:p>
    <w:p w14:paraId="590615D4" w14:textId="77777777" w:rsidR="00193256" w:rsidRPr="00C929D6" w:rsidRDefault="00193256" w:rsidP="00193256">
      <w:pPr>
        <w:pStyle w:val="Prrafodelista"/>
        <w:tabs>
          <w:tab w:val="left" w:pos="3645"/>
        </w:tabs>
        <w:ind w:left="1144"/>
        <w:rPr>
          <w:i/>
          <w:sz w:val="20"/>
        </w:rPr>
      </w:pPr>
      <w:r w:rsidRPr="00C929D6">
        <w:rPr>
          <w:i/>
          <w:sz w:val="20"/>
        </w:rPr>
        <w:t>(…)</w:t>
      </w:r>
    </w:p>
    <w:p w14:paraId="598053EF" w14:textId="77777777" w:rsidR="00193256" w:rsidRPr="00C929D6" w:rsidRDefault="00193256" w:rsidP="00193256">
      <w:pPr>
        <w:pStyle w:val="Prrafodelista"/>
        <w:tabs>
          <w:tab w:val="left" w:pos="3645"/>
        </w:tabs>
        <w:ind w:left="1144"/>
        <w:rPr>
          <w:i/>
          <w:sz w:val="20"/>
        </w:rPr>
      </w:pPr>
    </w:p>
    <w:p w14:paraId="2B20E393" w14:textId="77777777" w:rsidR="00193256" w:rsidRPr="00C929D6" w:rsidRDefault="00193256" w:rsidP="00193256">
      <w:pPr>
        <w:pStyle w:val="Prrafodelista"/>
        <w:tabs>
          <w:tab w:val="left" w:pos="3645"/>
        </w:tabs>
        <w:ind w:left="1144"/>
        <w:rPr>
          <w:i/>
          <w:sz w:val="20"/>
        </w:rPr>
      </w:pPr>
      <w:r w:rsidRPr="00C929D6">
        <w:rPr>
          <w:i/>
          <w:sz w:val="20"/>
        </w:rPr>
        <w:t xml:space="preserve">Respecto a la observación efectuada a la postulación de la servidora pública </w:t>
      </w:r>
      <w:r w:rsidRPr="00C929D6">
        <w:rPr>
          <w:b/>
          <w:i/>
          <w:sz w:val="20"/>
        </w:rPr>
        <w:t>MARICELA CASTILLO MENDOZA,</w:t>
      </w:r>
      <w:r w:rsidRPr="00C929D6">
        <w:rPr>
          <w:i/>
          <w:sz w:val="20"/>
        </w:rPr>
        <w:t xml:space="preserve"> la Administración se encuentra adelantando las gestiones de consultas externas, con el fin de esclarecer la situación manifestada en su escrito. </w:t>
      </w:r>
    </w:p>
    <w:p w14:paraId="27C73986" w14:textId="77777777" w:rsidR="00193256" w:rsidRPr="00C929D6" w:rsidRDefault="00193256" w:rsidP="00193256">
      <w:pPr>
        <w:pStyle w:val="Prrafodelista"/>
        <w:tabs>
          <w:tab w:val="left" w:pos="3645"/>
        </w:tabs>
        <w:ind w:left="1144"/>
        <w:rPr>
          <w:i/>
          <w:sz w:val="20"/>
        </w:rPr>
      </w:pPr>
      <w:r w:rsidRPr="00C929D6">
        <w:rPr>
          <w:i/>
          <w:sz w:val="20"/>
        </w:rPr>
        <w:t>Por lo anterior, se tomó la decisión de suspender el proceso de elección, el cual se realizará en nueva fecha que será comunicada de manera oportuna.</w:t>
      </w:r>
    </w:p>
    <w:p w14:paraId="20F68939" w14:textId="77777777" w:rsidR="00193256" w:rsidRDefault="00193256" w:rsidP="00193256">
      <w:pPr>
        <w:pStyle w:val="Prrafodelista"/>
        <w:tabs>
          <w:tab w:val="left" w:pos="3645"/>
        </w:tabs>
        <w:ind w:left="1144"/>
      </w:pPr>
    </w:p>
    <w:p w14:paraId="2CFB0462" w14:textId="7BF244D1" w:rsidR="00193256" w:rsidRPr="00102C34" w:rsidRDefault="00F02AA9" w:rsidP="00C97560">
      <w:pPr>
        <w:pStyle w:val="Prrafodelista"/>
        <w:numPr>
          <w:ilvl w:val="1"/>
          <w:numId w:val="3"/>
        </w:numPr>
        <w:tabs>
          <w:tab w:val="left" w:pos="3645"/>
        </w:tabs>
        <w:rPr>
          <w:i/>
          <w:sz w:val="22"/>
          <w:szCs w:val="22"/>
        </w:rPr>
      </w:pPr>
      <w:r w:rsidRPr="00102C34">
        <w:rPr>
          <w:sz w:val="22"/>
          <w:szCs w:val="22"/>
        </w:rPr>
        <w:lastRenderedPageBreak/>
        <w:t xml:space="preserve">Que, con el fin de aclarar la situación </w:t>
      </w:r>
      <w:r w:rsidR="009D1A0D">
        <w:rPr>
          <w:sz w:val="22"/>
          <w:szCs w:val="22"/>
        </w:rPr>
        <w:t>de</w:t>
      </w:r>
      <w:r w:rsidRPr="00102C34">
        <w:rPr>
          <w:sz w:val="22"/>
          <w:szCs w:val="22"/>
        </w:rPr>
        <w:t xml:space="preserve"> la candidata </w:t>
      </w:r>
      <w:r w:rsidRPr="00102C34">
        <w:rPr>
          <w:b/>
          <w:sz w:val="22"/>
          <w:szCs w:val="22"/>
        </w:rPr>
        <w:t xml:space="preserve">MARICELA CASTILLO MENDOZA, </w:t>
      </w:r>
      <w:r w:rsidR="00F51DA4" w:rsidRPr="00102C34">
        <w:rPr>
          <w:sz w:val="22"/>
          <w:szCs w:val="22"/>
        </w:rPr>
        <w:t>se solicitó a la Personería de Bogotá a través del radicado No. 2-2024-63404 del 29 de octubre de 2024, s</w:t>
      </w:r>
      <w:r w:rsidR="00B92148" w:rsidRPr="00102C34">
        <w:rPr>
          <w:sz w:val="22"/>
          <w:szCs w:val="22"/>
        </w:rPr>
        <w:t>e</w:t>
      </w:r>
      <w:r w:rsidR="00F51DA4" w:rsidRPr="00102C34">
        <w:rPr>
          <w:sz w:val="22"/>
          <w:szCs w:val="22"/>
        </w:rPr>
        <w:t xml:space="preserve"> informara: </w:t>
      </w:r>
      <w:r w:rsidR="00F51DA4" w:rsidRPr="00102C34">
        <w:rPr>
          <w:i/>
          <w:sz w:val="22"/>
          <w:szCs w:val="22"/>
        </w:rPr>
        <w:t xml:space="preserve">“(…) sobre el </w:t>
      </w:r>
      <w:r w:rsidR="00F51DA4" w:rsidRPr="00102C34">
        <w:rPr>
          <w:b/>
          <w:i/>
          <w:sz w:val="22"/>
          <w:szCs w:val="22"/>
        </w:rPr>
        <w:t>estado del proceso (</w:t>
      </w:r>
      <w:r w:rsidR="00F51DA4" w:rsidRPr="00102C34">
        <w:rPr>
          <w:i/>
          <w:sz w:val="22"/>
          <w:szCs w:val="22"/>
        </w:rPr>
        <w:t xml:space="preserve">activo, inactivo, en curso, cerrado) por presunto acoso laboral en el que se encuentre inmersa la servidora pública </w:t>
      </w:r>
      <w:r w:rsidR="00F51DA4" w:rsidRPr="00102C34">
        <w:rPr>
          <w:b/>
          <w:i/>
          <w:sz w:val="22"/>
          <w:szCs w:val="22"/>
        </w:rPr>
        <w:t xml:space="preserve">MARICELA CASTILLO MENDOZA, </w:t>
      </w:r>
      <w:r w:rsidR="00F51DA4" w:rsidRPr="00102C34">
        <w:rPr>
          <w:i/>
          <w:sz w:val="22"/>
          <w:szCs w:val="22"/>
        </w:rPr>
        <w:t xml:space="preserve">identificada con </w:t>
      </w:r>
      <w:r w:rsidR="00C929D6" w:rsidRPr="00102C34">
        <w:rPr>
          <w:i/>
          <w:sz w:val="22"/>
          <w:szCs w:val="22"/>
        </w:rPr>
        <w:t>C.C.</w:t>
      </w:r>
      <w:r w:rsidR="00F51DA4" w:rsidRPr="00102C34">
        <w:rPr>
          <w:i/>
          <w:sz w:val="22"/>
          <w:szCs w:val="22"/>
        </w:rPr>
        <w:t xml:space="preserve"> No. 52.900.088. Lo anterior debido a que la citada servidora pública se presentó como candidata al Comité en mención (…)”</w:t>
      </w:r>
    </w:p>
    <w:p w14:paraId="34E3F1AE" w14:textId="77777777" w:rsidR="00193256" w:rsidRDefault="00193256" w:rsidP="00B92148">
      <w:pPr>
        <w:tabs>
          <w:tab w:val="left" w:pos="3645"/>
        </w:tabs>
        <w:rPr>
          <w:rFonts w:cs="Arial"/>
          <w:bCs/>
          <w:i/>
          <w:sz w:val="22"/>
          <w:szCs w:val="22"/>
        </w:rPr>
      </w:pPr>
    </w:p>
    <w:p w14:paraId="27BB5E07" w14:textId="77777777" w:rsidR="00B92148" w:rsidRPr="00C97560" w:rsidRDefault="00C97560" w:rsidP="00C97560">
      <w:pPr>
        <w:pStyle w:val="Prrafodelista"/>
        <w:numPr>
          <w:ilvl w:val="1"/>
          <w:numId w:val="3"/>
        </w:numPr>
        <w:tabs>
          <w:tab w:val="left" w:pos="3645"/>
        </w:tabs>
        <w:rPr>
          <w:rFonts w:cs="Arial"/>
          <w:bCs/>
          <w:sz w:val="22"/>
          <w:szCs w:val="22"/>
        </w:rPr>
      </w:pPr>
      <w:r w:rsidRPr="00C97560">
        <w:rPr>
          <w:rFonts w:cs="Arial"/>
          <w:bCs/>
          <w:sz w:val="22"/>
          <w:szCs w:val="22"/>
        </w:rPr>
        <w:t xml:space="preserve">Que, mediante correo electrónico de fecha 29 de octubre de 2024, el servidor público </w:t>
      </w:r>
      <w:r w:rsidRPr="00C97560">
        <w:rPr>
          <w:rFonts w:cs="Arial"/>
          <w:b/>
          <w:bCs/>
          <w:sz w:val="22"/>
          <w:szCs w:val="22"/>
        </w:rPr>
        <w:t xml:space="preserve">LORENZO EDUARDO JARA PORTILLA, </w:t>
      </w:r>
      <w:r w:rsidRPr="00C97560">
        <w:rPr>
          <w:rFonts w:cs="Arial"/>
          <w:bCs/>
          <w:sz w:val="22"/>
          <w:szCs w:val="22"/>
        </w:rPr>
        <w:t xml:space="preserve">señaló: </w:t>
      </w:r>
    </w:p>
    <w:p w14:paraId="5A1306C3" w14:textId="77777777" w:rsidR="00C97560" w:rsidRDefault="00C97560" w:rsidP="00C97560">
      <w:pPr>
        <w:pStyle w:val="Prrafodelista"/>
        <w:tabs>
          <w:tab w:val="left" w:pos="3645"/>
        </w:tabs>
        <w:ind w:left="1144"/>
        <w:rPr>
          <w:rFonts w:cs="Arial"/>
          <w:bCs/>
          <w:sz w:val="22"/>
          <w:szCs w:val="22"/>
        </w:rPr>
      </w:pPr>
    </w:p>
    <w:p w14:paraId="26F746FA" w14:textId="77777777" w:rsidR="00C97560" w:rsidRPr="00C929D6" w:rsidRDefault="00C97560" w:rsidP="00C97560">
      <w:pPr>
        <w:pStyle w:val="Prrafodelista"/>
        <w:tabs>
          <w:tab w:val="left" w:pos="3645"/>
        </w:tabs>
        <w:ind w:left="1144"/>
        <w:rPr>
          <w:i/>
          <w:sz w:val="20"/>
        </w:rPr>
      </w:pPr>
      <w:r w:rsidRPr="00C929D6">
        <w:rPr>
          <w:i/>
          <w:sz w:val="20"/>
        </w:rPr>
        <w:t xml:space="preserve">“(…) La verdad ya resulta, a mi juicio, extemporáneo y arbitrario suspender un proceso ya iniciado, pues ese tipo de circunstancias debió haberse analizado de manera previa a la admisión oficial de los candidatos, en una fase anterior dispuesta para revisar las posibles observaciones, inhabilidades, tachas o impugnaciones que pudieran afectar a los candidatos. Pero ya iniciado el proceso de votaciones no resulta jurídicamente procedente suspender el proceso en detrimento de los candidatos ya inscritos y de los votantes que hicieron uso de su derecho a elegir. </w:t>
      </w:r>
    </w:p>
    <w:p w14:paraId="776A9A04" w14:textId="77777777" w:rsidR="00C97560" w:rsidRPr="00C929D6" w:rsidRDefault="00C97560" w:rsidP="00C97560">
      <w:pPr>
        <w:pStyle w:val="Prrafodelista"/>
        <w:tabs>
          <w:tab w:val="left" w:pos="3645"/>
        </w:tabs>
        <w:ind w:left="1144"/>
        <w:rPr>
          <w:i/>
          <w:sz w:val="20"/>
        </w:rPr>
      </w:pPr>
    </w:p>
    <w:p w14:paraId="4FA38A4E" w14:textId="77777777" w:rsidR="00C97560" w:rsidRPr="00C929D6" w:rsidRDefault="00C97560" w:rsidP="00C97560">
      <w:pPr>
        <w:pStyle w:val="Prrafodelista"/>
        <w:tabs>
          <w:tab w:val="left" w:pos="3645"/>
        </w:tabs>
        <w:ind w:left="1144"/>
        <w:rPr>
          <w:i/>
          <w:sz w:val="20"/>
        </w:rPr>
      </w:pPr>
      <w:r w:rsidRPr="00C929D6">
        <w:rPr>
          <w:i/>
          <w:sz w:val="20"/>
        </w:rPr>
        <w:t xml:space="preserve">Lo anterior atenta de manera grave contra los derechos que tenemos los servidores de intervenir en la conformación de las instancias de participación institucional como es el Comité de Convivencia Laboral (CCL) y de paso contra los más altos valores de nuestra democracia. </w:t>
      </w:r>
    </w:p>
    <w:p w14:paraId="4FFDC01B" w14:textId="77777777" w:rsidR="00C97560" w:rsidRPr="00C929D6" w:rsidRDefault="00C97560" w:rsidP="00C97560">
      <w:pPr>
        <w:pStyle w:val="Prrafodelista"/>
        <w:tabs>
          <w:tab w:val="left" w:pos="3645"/>
        </w:tabs>
        <w:ind w:left="1144"/>
        <w:rPr>
          <w:i/>
          <w:sz w:val="20"/>
        </w:rPr>
      </w:pPr>
    </w:p>
    <w:p w14:paraId="54BFA99E" w14:textId="77777777" w:rsidR="00C97560" w:rsidRPr="00C929D6" w:rsidRDefault="00C97560" w:rsidP="00C97560">
      <w:pPr>
        <w:pStyle w:val="Prrafodelista"/>
        <w:tabs>
          <w:tab w:val="left" w:pos="3645"/>
        </w:tabs>
        <w:ind w:left="1144"/>
        <w:rPr>
          <w:i/>
          <w:sz w:val="20"/>
        </w:rPr>
      </w:pPr>
      <w:r w:rsidRPr="00C929D6">
        <w:rPr>
          <w:i/>
          <w:sz w:val="20"/>
        </w:rPr>
        <w:t>Por lo anterior, en mi condición de candidato oficialmente inscrito, le solito de manera respetuosa que se me entregue a la mayor brevedad, copia de las observaciones que se presentaron al proceso y se nos mantenga informados a todos los servidores de los desarrollos que pueda tener este proceso de elección.”</w:t>
      </w:r>
    </w:p>
    <w:p w14:paraId="57DAFC1F" w14:textId="77777777" w:rsidR="00C97560" w:rsidRPr="00C929D6" w:rsidRDefault="00C97560" w:rsidP="00004A48">
      <w:pPr>
        <w:tabs>
          <w:tab w:val="left" w:pos="3645"/>
        </w:tabs>
        <w:rPr>
          <w:rFonts w:cs="Arial"/>
          <w:bCs/>
          <w:i/>
          <w:sz w:val="20"/>
        </w:rPr>
      </w:pPr>
    </w:p>
    <w:p w14:paraId="0707166B" w14:textId="77777777" w:rsidR="00004A48" w:rsidRPr="00004A48" w:rsidRDefault="00004A48" w:rsidP="00004A48">
      <w:pPr>
        <w:pStyle w:val="Prrafodelista"/>
        <w:numPr>
          <w:ilvl w:val="1"/>
          <w:numId w:val="3"/>
        </w:numPr>
        <w:tabs>
          <w:tab w:val="left" w:pos="3645"/>
        </w:tabs>
        <w:rPr>
          <w:rFonts w:cs="Arial"/>
          <w:bCs/>
          <w:i/>
          <w:sz w:val="22"/>
          <w:szCs w:val="22"/>
        </w:rPr>
      </w:pPr>
      <w:r w:rsidRPr="00004A48">
        <w:rPr>
          <w:rFonts w:cs="Arial"/>
          <w:bCs/>
          <w:i/>
          <w:sz w:val="22"/>
          <w:szCs w:val="22"/>
        </w:rPr>
        <w:t xml:space="preserve">Que, por correo electrónico la servidora pública </w:t>
      </w:r>
      <w:r w:rsidRPr="00004A48">
        <w:rPr>
          <w:rFonts w:cs="Arial"/>
          <w:b/>
          <w:bCs/>
          <w:i/>
          <w:sz w:val="22"/>
          <w:szCs w:val="22"/>
        </w:rPr>
        <w:t xml:space="preserve">MARICELA CASTILLO MENDOZA, </w:t>
      </w:r>
      <w:r w:rsidRPr="00004A48">
        <w:rPr>
          <w:rFonts w:cs="Arial"/>
          <w:bCs/>
          <w:i/>
          <w:sz w:val="22"/>
          <w:szCs w:val="22"/>
        </w:rPr>
        <w:t>solicitó:</w:t>
      </w:r>
    </w:p>
    <w:p w14:paraId="35F3C297" w14:textId="77777777" w:rsidR="00004A48" w:rsidRDefault="00004A48" w:rsidP="00004A48">
      <w:pPr>
        <w:pStyle w:val="Prrafodelista"/>
        <w:tabs>
          <w:tab w:val="left" w:pos="3645"/>
        </w:tabs>
        <w:ind w:left="1144"/>
        <w:rPr>
          <w:rFonts w:cs="Arial"/>
          <w:bCs/>
          <w:i/>
          <w:sz w:val="22"/>
          <w:szCs w:val="22"/>
        </w:rPr>
      </w:pPr>
    </w:p>
    <w:p w14:paraId="637CEBC7" w14:textId="77777777" w:rsidR="00770082" w:rsidRDefault="00004A48" w:rsidP="00C929D6">
      <w:pPr>
        <w:pStyle w:val="Prrafodelista"/>
        <w:tabs>
          <w:tab w:val="left" w:pos="3645"/>
        </w:tabs>
        <w:ind w:left="1144"/>
        <w:rPr>
          <w:rFonts w:cs="Arial"/>
          <w:bCs/>
          <w:i/>
          <w:sz w:val="22"/>
          <w:szCs w:val="22"/>
        </w:rPr>
      </w:pPr>
      <w:r>
        <w:rPr>
          <w:rFonts w:cs="Arial"/>
          <w:bCs/>
          <w:i/>
          <w:sz w:val="22"/>
          <w:szCs w:val="22"/>
        </w:rPr>
        <w:t>“(…) De manera atenta y de acuerdo a la comunicación del 29 de octubre de la presente anualidad, siendo las 11:02, se suspendieron las Votaciones al Comité de Convivencia Laboral donde soy candidata y adicionalmente informaron que los votos que fueron realizados a las 8:00 a.m. hasta la hora del comunicado no tendrán validez, veo con extrañeza la decisión tomada por parte de la administración, ya que como candidata creo que las observaciones realizadas debieron haber sido con anterioridad a las votaciones, por lo anterior solicito respetuosamente copias de las observaciones realizadas que objetan mi candidatura y la de los otros candidatos si la hubiese”.</w:t>
      </w:r>
    </w:p>
    <w:p w14:paraId="4A6E11BA" w14:textId="77777777" w:rsidR="00770082" w:rsidRDefault="00770082" w:rsidP="00C929D6">
      <w:pPr>
        <w:pStyle w:val="Prrafodelista"/>
        <w:tabs>
          <w:tab w:val="left" w:pos="3645"/>
        </w:tabs>
        <w:ind w:left="1144"/>
        <w:rPr>
          <w:rFonts w:cs="Arial"/>
          <w:bCs/>
          <w:i/>
          <w:sz w:val="22"/>
          <w:szCs w:val="22"/>
        </w:rPr>
      </w:pPr>
    </w:p>
    <w:p w14:paraId="7BAADDA4" w14:textId="77777777" w:rsidR="00004A48" w:rsidRPr="009D1A0D" w:rsidRDefault="00410F39" w:rsidP="00C929D6">
      <w:pPr>
        <w:pStyle w:val="Prrafodelista"/>
        <w:tabs>
          <w:tab w:val="left" w:pos="3645"/>
        </w:tabs>
        <w:ind w:left="1144"/>
        <w:rPr>
          <w:rFonts w:cs="Arial"/>
          <w:bCs/>
          <w:i/>
          <w:sz w:val="22"/>
          <w:szCs w:val="22"/>
        </w:rPr>
      </w:pPr>
      <w:r w:rsidRPr="009D1A0D">
        <w:rPr>
          <w:rFonts w:cs="Arial"/>
          <w:b/>
          <w:bCs/>
          <w:sz w:val="22"/>
          <w:szCs w:val="22"/>
        </w:rPr>
        <w:lastRenderedPageBreak/>
        <w:t>15</w:t>
      </w:r>
      <w:r w:rsidR="00C929D6" w:rsidRPr="009D1A0D">
        <w:rPr>
          <w:rFonts w:cs="Arial"/>
          <w:bCs/>
          <w:sz w:val="22"/>
          <w:szCs w:val="22"/>
        </w:rPr>
        <w:t>.</w:t>
      </w:r>
      <w:r w:rsidRPr="009D1A0D">
        <w:rPr>
          <w:rFonts w:cs="Arial"/>
          <w:bCs/>
          <w:sz w:val="22"/>
          <w:szCs w:val="22"/>
        </w:rPr>
        <w:t xml:space="preserve"> </w:t>
      </w:r>
      <w:r w:rsidR="00163A5F" w:rsidRPr="009D1A0D">
        <w:rPr>
          <w:rFonts w:cs="Arial"/>
          <w:bCs/>
          <w:sz w:val="22"/>
          <w:szCs w:val="22"/>
        </w:rPr>
        <w:t xml:space="preserve">Que, a través de los radicados Nos. </w:t>
      </w:r>
      <w:r w:rsidR="00163A5F" w:rsidRPr="009D1A0D">
        <w:rPr>
          <w:sz w:val="22"/>
          <w:szCs w:val="22"/>
        </w:rPr>
        <w:t xml:space="preserve">2-2024-64862 y 2-2024-64867 del 07 de noviembre de 2024, se dio respuesta a las inquietudes planteadas por los servidores públicos </w:t>
      </w:r>
      <w:r w:rsidR="00163A5F" w:rsidRPr="009D1A0D">
        <w:rPr>
          <w:b/>
          <w:sz w:val="22"/>
          <w:szCs w:val="22"/>
        </w:rPr>
        <w:t xml:space="preserve">LORENZO JARA PORTILLA </w:t>
      </w:r>
      <w:r w:rsidR="00163A5F" w:rsidRPr="009D1A0D">
        <w:rPr>
          <w:sz w:val="22"/>
          <w:szCs w:val="22"/>
        </w:rPr>
        <w:t xml:space="preserve">y </w:t>
      </w:r>
      <w:r w:rsidR="00163A5F" w:rsidRPr="009D1A0D">
        <w:rPr>
          <w:b/>
          <w:sz w:val="22"/>
          <w:szCs w:val="22"/>
        </w:rPr>
        <w:t xml:space="preserve">MARICELA CASTILLO MEDOZA, </w:t>
      </w:r>
      <w:r w:rsidR="00163A5F" w:rsidRPr="009D1A0D">
        <w:rPr>
          <w:sz w:val="22"/>
          <w:szCs w:val="22"/>
        </w:rPr>
        <w:t>así:</w:t>
      </w:r>
    </w:p>
    <w:p w14:paraId="6505CAF2" w14:textId="77777777" w:rsidR="00163A5F" w:rsidRPr="009D1A0D" w:rsidRDefault="00163A5F" w:rsidP="00163A5F">
      <w:pPr>
        <w:tabs>
          <w:tab w:val="left" w:pos="3645"/>
        </w:tabs>
        <w:rPr>
          <w:rFonts w:cs="Arial"/>
          <w:bCs/>
          <w:sz w:val="22"/>
          <w:szCs w:val="22"/>
        </w:rPr>
      </w:pPr>
      <w:r w:rsidRPr="009D1A0D">
        <w:rPr>
          <w:rFonts w:cs="Arial"/>
          <w:bCs/>
          <w:sz w:val="22"/>
          <w:szCs w:val="22"/>
        </w:rPr>
        <w:t xml:space="preserve"> </w:t>
      </w:r>
    </w:p>
    <w:p w14:paraId="2A47952F" w14:textId="77777777" w:rsidR="00163A5F" w:rsidRDefault="00163A5F" w:rsidP="00163A5F">
      <w:pPr>
        <w:tabs>
          <w:tab w:val="left" w:pos="3645"/>
        </w:tabs>
        <w:rPr>
          <w:rFonts w:cs="Arial"/>
          <w:bCs/>
          <w:sz w:val="22"/>
          <w:szCs w:val="22"/>
        </w:rPr>
      </w:pPr>
      <w:r>
        <w:rPr>
          <w:rFonts w:cs="Arial"/>
          <w:bCs/>
          <w:sz w:val="22"/>
          <w:szCs w:val="22"/>
        </w:rPr>
        <w:t xml:space="preserve">              “(…)</w:t>
      </w:r>
    </w:p>
    <w:p w14:paraId="1732FBCD" w14:textId="77777777" w:rsidR="00163A5F" w:rsidRDefault="00163A5F" w:rsidP="00163A5F">
      <w:pPr>
        <w:tabs>
          <w:tab w:val="left" w:pos="3645"/>
        </w:tabs>
        <w:rPr>
          <w:rFonts w:cs="Arial"/>
          <w:bCs/>
          <w:sz w:val="22"/>
          <w:szCs w:val="22"/>
        </w:rPr>
      </w:pPr>
    </w:p>
    <w:p w14:paraId="19F2A524" w14:textId="07A23463" w:rsidR="00163A5F" w:rsidRPr="00163A5F" w:rsidRDefault="00163A5F" w:rsidP="009D1A0D">
      <w:pPr>
        <w:tabs>
          <w:tab w:val="left" w:pos="3645"/>
        </w:tabs>
        <w:ind w:left="1416" w:right="567"/>
        <w:rPr>
          <w:i/>
          <w:sz w:val="22"/>
          <w:szCs w:val="22"/>
        </w:rPr>
      </w:pPr>
      <w:r w:rsidRPr="00163A5F">
        <w:rPr>
          <w:i/>
          <w:sz w:val="22"/>
          <w:szCs w:val="22"/>
        </w:rPr>
        <w:t xml:space="preserve">En este sentido, si se realizó el trámite previo que indica la norma para establecer si existían impedimentos que la inhabilitaran para participar, sin embargo, la entidad ante la queja presentada debe ser garante de los procesos, propender por la transparencia de las votaciones y dar cumplimiento a las normas que los vigilan, máxime cuando usted no advirtió del presunto proceso disciplinario ante la Personería de Bogotá y su estado actual, situación que debió ser puesta en conocimiento de la Dirección de Talento Humano de manera previa a su postulación para haber sido estudiada su situación como víctima de acoso laboral, ahora bien, el Comité de convivencia laboral tampoco advirtió que una de las postulantes no había llegado a acuerdo conciliatorio y se había remitido a la Personería de Bogotá. </w:t>
      </w:r>
    </w:p>
    <w:p w14:paraId="0CB61C5D" w14:textId="77777777" w:rsidR="00163A5F" w:rsidRPr="00163A5F" w:rsidRDefault="00163A5F" w:rsidP="00163A5F">
      <w:pPr>
        <w:tabs>
          <w:tab w:val="left" w:pos="3645"/>
        </w:tabs>
        <w:ind w:left="567" w:right="567"/>
        <w:rPr>
          <w:i/>
          <w:sz w:val="22"/>
          <w:szCs w:val="22"/>
        </w:rPr>
      </w:pPr>
    </w:p>
    <w:p w14:paraId="416ADDCC" w14:textId="74C0718F" w:rsidR="00163A5F" w:rsidRPr="00163A5F" w:rsidRDefault="00163A5F" w:rsidP="009D1A0D">
      <w:pPr>
        <w:tabs>
          <w:tab w:val="left" w:pos="3645"/>
        </w:tabs>
        <w:ind w:left="1416" w:right="567"/>
        <w:rPr>
          <w:i/>
          <w:sz w:val="22"/>
          <w:szCs w:val="22"/>
        </w:rPr>
      </w:pPr>
      <w:r w:rsidRPr="00163A5F">
        <w:rPr>
          <w:i/>
          <w:sz w:val="22"/>
          <w:szCs w:val="22"/>
        </w:rPr>
        <w:t xml:space="preserve">Somos respetuosos del derecho a votar y a ser elegido, fue por ello por lo que se consideró prudente suspender el proceso y anular la votación que hasta el momento se había realizado, en aras de garantizar que los candidatos no se encontraran en una presunta inhabilidad para ser elegidos y posteriormente no fuera posible conformar el Comité de Convivencia Laboral. </w:t>
      </w:r>
    </w:p>
    <w:p w14:paraId="3BCBB5EC" w14:textId="337E0F70" w:rsidR="00163A5F" w:rsidRPr="00163A5F" w:rsidRDefault="009D1A0D" w:rsidP="00163A5F">
      <w:pPr>
        <w:tabs>
          <w:tab w:val="left" w:pos="3645"/>
        </w:tabs>
        <w:ind w:left="567" w:right="567"/>
        <w:rPr>
          <w:i/>
          <w:sz w:val="22"/>
          <w:szCs w:val="22"/>
        </w:rPr>
      </w:pPr>
      <w:r>
        <w:rPr>
          <w:i/>
          <w:sz w:val="22"/>
          <w:szCs w:val="22"/>
        </w:rPr>
        <w:tab/>
      </w:r>
    </w:p>
    <w:p w14:paraId="110EFE45" w14:textId="28FAC1D5" w:rsidR="00163A5F" w:rsidRDefault="00163A5F" w:rsidP="009D1A0D">
      <w:pPr>
        <w:tabs>
          <w:tab w:val="left" w:pos="3645"/>
        </w:tabs>
        <w:ind w:left="1416" w:right="567"/>
        <w:rPr>
          <w:i/>
          <w:sz w:val="22"/>
          <w:szCs w:val="22"/>
        </w:rPr>
      </w:pPr>
      <w:r w:rsidRPr="00163A5F">
        <w:rPr>
          <w:i/>
          <w:sz w:val="22"/>
          <w:szCs w:val="22"/>
        </w:rPr>
        <w:t>Por último, es importante manifestarle que en la fecha los candidatos inscritos aún conservan su derecho y que se encuentra en estudio su caso particular y, que una vez la personería envíe la información se procederá a tomar la decisión respectiva y se realizará la nueva convocatoria, en la cual, por supuesto se le respetarán los derechos que le asisten.</w:t>
      </w:r>
    </w:p>
    <w:p w14:paraId="073D6740" w14:textId="77777777" w:rsidR="00C929D6" w:rsidRPr="00163A5F" w:rsidRDefault="00C929D6" w:rsidP="00C929D6">
      <w:pPr>
        <w:tabs>
          <w:tab w:val="left" w:pos="3645"/>
        </w:tabs>
        <w:ind w:right="567"/>
        <w:rPr>
          <w:i/>
          <w:sz w:val="22"/>
          <w:szCs w:val="22"/>
        </w:rPr>
      </w:pPr>
    </w:p>
    <w:p w14:paraId="59AEAEFB" w14:textId="05341BD2" w:rsidR="00163A5F" w:rsidRPr="009D1A0D" w:rsidRDefault="00410F39" w:rsidP="00C929D6">
      <w:pPr>
        <w:pStyle w:val="Prrafodelista"/>
        <w:numPr>
          <w:ilvl w:val="0"/>
          <w:numId w:val="6"/>
        </w:numPr>
        <w:tabs>
          <w:tab w:val="left" w:pos="3645"/>
        </w:tabs>
        <w:rPr>
          <w:sz w:val="22"/>
          <w:szCs w:val="22"/>
        </w:rPr>
      </w:pPr>
      <w:r w:rsidRPr="009D1A0D">
        <w:rPr>
          <w:sz w:val="22"/>
          <w:szCs w:val="22"/>
        </w:rPr>
        <w:t xml:space="preserve">Que, con el fin de aclarar la situación presentada con la candidata </w:t>
      </w:r>
      <w:r w:rsidRPr="009D1A0D">
        <w:rPr>
          <w:b/>
          <w:sz w:val="22"/>
          <w:szCs w:val="22"/>
        </w:rPr>
        <w:t xml:space="preserve">MARICELA CASTILLO MENDOZA, </w:t>
      </w:r>
      <w:r w:rsidRPr="009D1A0D">
        <w:rPr>
          <w:sz w:val="22"/>
          <w:szCs w:val="22"/>
        </w:rPr>
        <w:t>la Secretar</w:t>
      </w:r>
      <w:r w:rsidR="00DD31F8" w:rsidRPr="009D1A0D">
        <w:rPr>
          <w:sz w:val="22"/>
          <w:szCs w:val="22"/>
        </w:rPr>
        <w:t xml:space="preserve">ía Distrital de Planeación solicitó al Departamento Administrativo del Servicio Civil Distrital, con el radicado No. 2-2024-66760 del 18 de noviembre de 2024, concepto </w:t>
      </w:r>
      <w:r w:rsidR="0055402E">
        <w:rPr>
          <w:sz w:val="22"/>
          <w:szCs w:val="22"/>
        </w:rPr>
        <w:t>respecto de las</w:t>
      </w:r>
      <w:r w:rsidR="00DD31F8" w:rsidRPr="009D1A0D">
        <w:rPr>
          <w:sz w:val="22"/>
          <w:szCs w:val="22"/>
        </w:rPr>
        <w:t xml:space="preserve"> siguientes preguntas:</w:t>
      </w:r>
    </w:p>
    <w:p w14:paraId="1D7BBDE2" w14:textId="77777777" w:rsidR="00DD31F8" w:rsidRDefault="00DD31F8" w:rsidP="00DD31F8">
      <w:pPr>
        <w:pStyle w:val="Prrafodelista"/>
        <w:tabs>
          <w:tab w:val="left" w:pos="3645"/>
        </w:tabs>
        <w:ind w:left="1144"/>
      </w:pPr>
    </w:p>
    <w:p w14:paraId="2F3053C1" w14:textId="77777777" w:rsidR="00B855F1" w:rsidRDefault="00B855F1" w:rsidP="00DD31F8">
      <w:pPr>
        <w:pStyle w:val="Prrafodelista"/>
        <w:tabs>
          <w:tab w:val="left" w:pos="3645"/>
        </w:tabs>
        <w:ind w:left="1144"/>
      </w:pPr>
      <w:r>
        <w:t>“(…)</w:t>
      </w:r>
    </w:p>
    <w:p w14:paraId="6C09E5FB" w14:textId="77777777" w:rsidR="00B855F1" w:rsidRPr="00B855F1" w:rsidRDefault="00DD31F8" w:rsidP="00DD31F8">
      <w:pPr>
        <w:pStyle w:val="Prrafodelista"/>
        <w:tabs>
          <w:tab w:val="left" w:pos="3645"/>
        </w:tabs>
        <w:ind w:left="1144"/>
        <w:rPr>
          <w:i/>
          <w:sz w:val="20"/>
        </w:rPr>
      </w:pPr>
      <w:r w:rsidRPr="00B855F1">
        <w:rPr>
          <w:i/>
          <w:sz w:val="20"/>
        </w:rPr>
        <w:t xml:space="preserve">1. ¿Las quejas de acoso laboral que son puestos en conocimiento ante el Comité de Convivencia Laboral de las entidades y en los cuales no es posible la conciliación, se </w:t>
      </w:r>
      <w:r w:rsidRPr="00B855F1">
        <w:rPr>
          <w:i/>
          <w:sz w:val="20"/>
        </w:rPr>
        <w:lastRenderedPageBreak/>
        <w:t xml:space="preserve">puede colegir se terminan en sede administrativa cuando son enviados a la Personería Distrital para que se dé inicio al proceso disciplinario contemplado en la norma? </w:t>
      </w:r>
    </w:p>
    <w:p w14:paraId="52C8CA57" w14:textId="77777777" w:rsidR="00B855F1" w:rsidRPr="00B855F1" w:rsidRDefault="00B855F1" w:rsidP="00DD31F8">
      <w:pPr>
        <w:pStyle w:val="Prrafodelista"/>
        <w:tabs>
          <w:tab w:val="left" w:pos="3645"/>
        </w:tabs>
        <w:ind w:left="1144"/>
        <w:rPr>
          <w:i/>
          <w:sz w:val="20"/>
        </w:rPr>
      </w:pPr>
    </w:p>
    <w:p w14:paraId="7C0744B1" w14:textId="77777777" w:rsidR="00B855F1" w:rsidRPr="00B855F1" w:rsidRDefault="00DD31F8" w:rsidP="00DD31F8">
      <w:pPr>
        <w:pStyle w:val="Prrafodelista"/>
        <w:tabs>
          <w:tab w:val="left" w:pos="3645"/>
        </w:tabs>
        <w:ind w:left="1144"/>
        <w:rPr>
          <w:i/>
          <w:sz w:val="20"/>
        </w:rPr>
      </w:pPr>
      <w:r w:rsidRPr="00B855F1">
        <w:rPr>
          <w:i/>
          <w:sz w:val="20"/>
        </w:rPr>
        <w:t xml:space="preserve">2. ¿Puede un(a) funcionario(a) que se encuentra vinculado a un proceso disciplinario originado en una queja por presunto acoso laboral hacer parte del Comité de Convivencia Laboral </w:t>
      </w:r>
      <w:proofErr w:type="spellStart"/>
      <w:r w:rsidRPr="00B855F1">
        <w:rPr>
          <w:i/>
          <w:sz w:val="20"/>
        </w:rPr>
        <w:t>aún</w:t>
      </w:r>
      <w:proofErr w:type="spellEnd"/>
      <w:r w:rsidRPr="00B855F1">
        <w:rPr>
          <w:i/>
          <w:sz w:val="20"/>
        </w:rPr>
        <w:t xml:space="preserve"> cuando se hubiera formulado la queja o haya sido víctima de esta conducta con una antelación superior a los seis (06) meses indicados en la Resolución 652 de 2012? </w:t>
      </w:r>
    </w:p>
    <w:p w14:paraId="3DE33961" w14:textId="77777777" w:rsidR="00B855F1" w:rsidRPr="00B855F1" w:rsidRDefault="00B855F1" w:rsidP="00DD31F8">
      <w:pPr>
        <w:pStyle w:val="Prrafodelista"/>
        <w:tabs>
          <w:tab w:val="left" w:pos="3645"/>
        </w:tabs>
        <w:ind w:left="1144"/>
        <w:rPr>
          <w:i/>
          <w:sz w:val="20"/>
        </w:rPr>
      </w:pPr>
    </w:p>
    <w:p w14:paraId="511D1A79" w14:textId="77777777" w:rsidR="00B855F1" w:rsidRPr="00B855F1" w:rsidRDefault="00DD31F8" w:rsidP="00DD31F8">
      <w:pPr>
        <w:pStyle w:val="Prrafodelista"/>
        <w:tabs>
          <w:tab w:val="left" w:pos="3645"/>
        </w:tabs>
        <w:ind w:left="1144"/>
        <w:rPr>
          <w:i/>
          <w:sz w:val="20"/>
        </w:rPr>
      </w:pPr>
      <w:r w:rsidRPr="00B855F1">
        <w:rPr>
          <w:i/>
          <w:sz w:val="20"/>
        </w:rPr>
        <w:t xml:space="preserve">3. La norma al referirse a la “(…) se les haya formulado una queja de acoso laboral, o que hayan sido víctimas de acoso laboral en los seis (6) meses anteriores a su conformación.” ¿¡Se puede entender que es a la “formulación de la queja” exclusivamente o consideran que la inhabilidad se extiende hasta el fallo del ente de control disciplinario? </w:t>
      </w:r>
    </w:p>
    <w:p w14:paraId="648D84CC" w14:textId="77777777" w:rsidR="00B855F1" w:rsidRPr="00B855F1" w:rsidRDefault="00B855F1" w:rsidP="00DD31F8">
      <w:pPr>
        <w:pStyle w:val="Prrafodelista"/>
        <w:tabs>
          <w:tab w:val="left" w:pos="3645"/>
        </w:tabs>
        <w:ind w:left="1144"/>
        <w:rPr>
          <w:i/>
          <w:sz w:val="20"/>
        </w:rPr>
      </w:pPr>
    </w:p>
    <w:p w14:paraId="242C7515" w14:textId="77777777" w:rsidR="00B855F1" w:rsidRPr="00B855F1" w:rsidRDefault="00B855F1" w:rsidP="00B855F1">
      <w:pPr>
        <w:pStyle w:val="Prrafodelista"/>
        <w:tabs>
          <w:tab w:val="left" w:pos="3645"/>
        </w:tabs>
        <w:ind w:left="1144"/>
        <w:rPr>
          <w:i/>
          <w:sz w:val="20"/>
        </w:rPr>
      </w:pPr>
      <w:r w:rsidRPr="00B855F1">
        <w:rPr>
          <w:i/>
          <w:sz w:val="20"/>
        </w:rPr>
        <w:t>4</w:t>
      </w:r>
      <w:r w:rsidR="00DD31F8" w:rsidRPr="00B855F1">
        <w:rPr>
          <w:i/>
          <w:sz w:val="20"/>
        </w:rPr>
        <w:t>. En caso de que la respuesta sea negativa ¿cuál debe ser el procedimiento para que nuevos funcionarios se postulen?</w:t>
      </w:r>
    </w:p>
    <w:p w14:paraId="58945A7A" w14:textId="77777777" w:rsidR="00B855F1" w:rsidRPr="00B855F1" w:rsidRDefault="00B855F1" w:rsidP="00B855F1">
      <w:pPr>
        <w:pStyle w:val="Prrafodelista"/>
        <w:tabs>
          <w:tab w:val="left" w:pos="3645"/>
        </w:tabs>
        <w:ind w:left="1144"/>
        <w:rPr>
          <w:i/>
          <w:sz w:val="20"/>
        </w:rPr>
      </w:pPr>
    </w:p>
    <w:p w14:paraId="4E5FEED5" w14:textId="77777777" w:rsidR="00DD31F8" w:rsidRDefault="00B855F1" w:rsidP="00B855F1">
      <w:pPr>
        <w:pStyle w:val="Prrafodelista"/>
        <w:tabs>
          <w:tab w:val="left" w:pos="3645"/>
        </w:tabs>
        <w:ind w:left="1144"/>
        <w:rPr>
          <w:i/>
          <w:sz w:val="20"/>
        </w:rPr>
      </w:pPr>
      <w:r w:rsidRPr="00B855F1">
        <w:rPr>
          <w:i/>
          <w:sz w:val="20"/>
        </w:rPr>
        <w:t xml:space="preserve">5. </w:t>
      </w:r>
      <w:r w:rsidR="00DD31F8" w:rsidRPr="00B855F1">
        <w:rPr>
          <w:i/>
          <w:sz w:val="20"/>
        </w:rPr>
        <w:t>En caso de que la respuesta sea afirmativa ¿qué argumentos debe esgrimir la entidad teniendo en cuenta el orden jerárquico de las normas?</w:t>
      </w:r>
    </w:p>
    <w:p w14:paraId="515A4C87" w14:textId="77777777" w:rsidR="00B855F1" w:rsidRDefault="00B855F1" w:rsidP="00B855F1">
      <w:pPr>
        <w:pStyle w:val="Prrafodelista"/>
        <w:tabs>
          <w:tab w:val="left" w:pos="3645"/>
        </w:tabs>
        <w:ind w:left="1144"/>
        <w:rPr>
          <w:i/>
          <w:sz w:val="20"/>
        </w:rPr>
      </w:pPr>
    </w:p>
    <w:p w14:paraId="1036A725" w14:textId="77777777" w:rsidR="00B855F1" w:rsidRPr="00B855F1" w:rsidRDefault="00B855F1" w:rsidP="00B855F1">
      <w:pPr>
        <w:pStyle w:val="Prrafodelista"/>
        <w:tabs>
          <w:tab w:val="left" w:pos="3645"/>
        </w:tabs>
        <w:ind w:left="1144"/>
        <w:rPr>
          <w:i/>
          <w:sz w:val="20"/>
        </w:rPr>
      </w:pPr>
      <w:r>
        <w:rPr>
          <w:i/>
          <w:sz w:val="20"/>
        </w:rPr>
        <w:t>(…)”</w:t>
      </w:r>
    </w:p>
    <w:p w14:paraId="1BB6F097" w14:textId="77777777" w:rsidR="00DD31F8" w:rsidRDefault="00DD31F8" w:rsidP="00B855F1">
      <w:pPr>
        <w:tabs>
          <w:tab w:val="left" w:pos="3645"/>
        </w:tabs>
        <w:rPr>
          <w:rFonts w:cs="Arial"/>
          <w:bCs/>
          <w:i/>
          <w:sz w:val="20"/>
        </w:rPr>
      </w:pPr>
    </w:p>
    <w:p w14:paraId="54388288" w14:textId="77777777" w:rsidR="00B855F1" w:rsidRDefault="00B855F1" w:rsidP="00C929D6">
      <w:pPr>
        <w:pStyle w:val="Prrafodelista"/>
        <w:numPr>
          <w:ilvl w:val="0"/>
          <w:numId w:val="6"/>
        </w:numPr>
        <w:tabs>
          <w:tab w:val="left" w:pos="3645"/>
        </w:tabs>
      </w:pPr>
      <w:r w:rsidRPr="00C929D6">
        <w:rPr>
          <w:rFonts w:cs="Arial"/>
          <w:bCs/>
          <w:sz w:val="22"/>
          <w:szCs w:val="22"/>
        </w:rPr>
        <w:t xml:space="preserve">Que, mediante radicado No. 2-2024-17410 del 28 de noviembre de 2024, el Departamento Administrativo del Servicio Civil Distrital, dio </w:t>
      </w:r>
      <w:r w:rsidR="00C929D6" w:rsidRPr="00C929D6">
        <w:rPr>
          <w:rFonts w:cs="Arial"/>
          <w:bCs/>
          <w:sz w:val="22"/>
          <w:szCs w:val="22"/>
        </w:rPr>
        <w:t>respuesta</w:t>
      </w:r>
      <w:r w:rsidRPr="00C929D6">
        <w:rPr>
          <w:rFonts w:cs="Arial"/>
          <w:bCs/>
          <w:sz w:val="22"/>
          <w:szCs w:val="22"/>
        </w:rPr>
        <w:t xml:space="preserve"> a la solicitud de concepto efectuada por la SDP, en la que se observa que la candidata </w:t>
      </w:r>
      <w:r w:rsidRPr="00C929D6">
        <w:rPr>
          <w:rFonts w:cs="Arial"/>
          <w:b/>
          <w:bCs/>
          <w:sz w:val="22"/>
          <w:szCs w:val="22"/>
        </w:rPr>
        <w:t xml:space="preserve">MARICELA CASTILLO MENDOZA, </w:t>
      </w:r>
      <w:r w:rsidRPr="00C929D6">
        <w:rPr>
          <w:rFonts w:cs="Arial"/>
          <w:bCs/>
          <w:sz w:val="22"/>
          <w:szCs w:val="22"/>
        </w:rPr>
        <w:t>no podría ser candidata para el Comité de Convivencia Laboral , basados en el numeral 3º del a</w:t>
      </w:r>
      <w:r w:rsidR="00C929D6">
        <w:rPr>
          <w:rFonts w:cs="Arial"/>
          <w:bCs/>
          <w:sz w:val="22"/>
          <w:szCs w:val="22"/>
        </w:rPr>
        <w:t>r</w:t>
      </w:r>
      <w:r w:rsidRPr="00C929D6">
        <w:rPr>
          <w:rFonts w:cs="Arial"/>
          <w:bCs/>
          <w:sz w:val="22"/>
          <w:szCs w:val="22"/>
        </w:rPr>
        <w:t>tículo 7º de la Resolución No. 3094 de 2023, en la cual señala:</w:t>
      </w:r>
      <w:r w:rsidRPr="00C929D6">
        <w:rPr>
          <w:rFonts w:cs="Arial"/>
          <w:bCs/>
          <w:i/>
          <w:sz w:val="20"/>
        </w:rPr>
        <w:t xml:space="preserve"> </w:t>
      </w:r>
      <w:r w:rsidRPr="00C929D6">
        <w:rPr>
          <w:rFonts w:cs="Arial"/>
          <w:bCs/>
          <w:i/>
          <w:sz w:val="22"/>
          <w:szCs w:val="22"/>
        </w:rPr>
        <w:t xml:space="preserve">“… </w:t>
      </w:r>
      <w:r w:rsidRPr="00C929D6">
        <w:rPr>
          <w:i/>
          <w:sz w:val="22"/>
          <w:szCs w:val="22"/>
        </w:rPr>
        <w:t>3. No haberse formulado en su contra queja de acoso laboral o haber sido víctima de esta conducta, dentro de los tres (3) años anteriores a la conformación del respectivo Comité de Convivencia Laboral</w:t>
      </w:r>
      <w:r>
        <w:t>”.</w:t>
      </w:r>
    </w:p>
    <w:p w14:paraId="16F485A8" w14:textId="77777777" w:rsidR="00B855F1" w:rsidRDefault="00B855F1" w:rsidP="00B855F1">
      <w:pPr>
        <w:pStyle w:val="Prrafodelista"/>
        <w:tabs>
          <w:tab w:val="left" w:pos="3645"/>
        </w:tabs>
        <w:ind w:left="1144"/>
        <w:rPr>
          <w:rFonts w:cs="Arial"/>
          <w:bCs/>
          <w:i/>
          <w:sz w:val="20"/>
        </w:rPr>
      </w:pPr>
    </w:p>
    <w:p w14:paraId="3DB8473D" w14:textId="77777777" w:rsidR="003D5BA2" w:rsidRPr="00807DA6" w:rsidRDefault="00B855F1" w:rsidP="00B855F1">
      <w:pPr>
        <w:pStyle w:val="Prrafodelista"/>
        <w:tabs>
          <w:tab w:val="left" w:pos="3645"/>
        </w:tabs>
        <w:ind w:left="1144"/>
        <w:rPr>
          <w:rFonts w:cs="Arial"/>
          <w:bCs/>
          <w:iCs/>
          <w:color w:val="000000"/>
          <w:sz w:val="22"/>
          <w:szCs w:val="22"/>
          <w:shd w:val="clear" w:color="auto" w:fill="FFFFFF"/>
        </w:rPr>
      </w:pPr>
      <w:r w:rsidRPr="00807DA6">
        <w:rPr>
          <w:rFonts w:cs="Arial"/>
          <w:bCs/>
          <w:sz w:val="22"/>
          <w:szCs w:val="22"/>
        </w:rPr>
        <w:t>No ob</w:t>
      </w:r>
      <w:r w:rsidR="00AB16A7" w:rsidRPr="00807DA6">
        <w:rPr>
          <w:rFonts w:cs="Arial"/>
          <w:bCs/>
          <w:sz w:val="22"/>
          <w:szCs w:val="22"/>
        </w:rPr>
        <w:t>s</w:t>
      </w:r>
      <w:r w:rsidRPr="00807DA6">
        <w:rPr>
          <w:rFonts w:cs="Arial"/>
          <w:bCs/>
          <w:sz w:val="22"/>
          <w:szCs w:val="22"/>
        </w:rPr>
        <w:t xml:space="preserve">tante, al verificar dicha Resolución, se observó que la misma </w:t>
      </w:r>
      <w:r w:rsidR="00AB16A7" w:rsidRPr="00807DA6">
        <w:rPr>
          <w:rFonts w:cs="Arial"/>
          <w:bCs/>
          <w:sz w:val="22"/>
          <w:szCs w:val="22"/>
        </w:rPr>
        <w:t>es una actualización de</w:t>
      </w:r>
      <w:r w:rsidRPr="00807DA6">
        <w:rPr>
          <w:rFonts w:cs="Arial"/>
          <w:bCs/>
          <w:iCs/>
          <w:color w:val="000000"/>
          <w:sz w:val="22"/>
          <w:szCs w:val="22"/>
          <w:shd w:val="clear" w:color="auto" w:fill="FFFFFF"/>
        </w:rPr>
        <w:t xml:space="preserve"> los mecanismos preventivos y correctivos de conductas de acoso laboral, el funcionamiento y conformación de los Comités de Convivencia Laboral en el Ministerio del Trabajo</w:t>
      </w:r>
      <w:r w:rsidR="00AB16A7" w:rsidRPr="00807DA6">
        <w:rPr>
          <w:rFonts w:cs="Arial"/>
          <w:bCs/>
          <w:iCs/>
          <w:color w:val="000000"/>
          <w:sz w:val="22"/>
          <w:szCs w:val="22"/>
          <w:shd w:val="clear" w:color="auto" w:fill="FFFFFF"/>
        </w:rPr>
        <w:t>, por lo tanto, es una Resolución interna que rige al interior del Ministerio y no tiene alcance para las demás entidades públicas.</w:t>
      </w:r>
    </w:p>
    <w:p w14:paraId="6191B464" w14:textId="77777777" w:rsidR="00AB16A7" w:rsidRPr="00807DA6" w:rsidRDefault="00AB16A7" w:rsidP="00B855F1">
      <w:pPr>
        <w:pStyle w:val="Prrafodelista"/>
        <w:tabs>
          <w:tab w:val="left" w:pos="3645"/>
        </w:tabs>
        <w:ind w:left="1144"/>
        <w:rPr>
          <w:rFonts w:cs="Arial"/>
          <w:bCs/>
          <w:sz w:val="22"/>
          <w:szCs w:val="22"/>
        </w:rPr>
      </w:pPr>
    </w:p>
    <w:p w14:paraId="2DC25A3D" w14:textId="77777777" w:rsidR="00AB16A7" w:rsidRPr="00C929D6" w:rsidRDefault="00AB16A7" w:rsidP="00B855F1">
      <w:pPr>
        <w:pStyle w:val="Prrafodelista"/>
        <w:tabs>
          <w:tab w:val="left" w:pos="3645"/>
        </w:tabs>
        <w:ind w:left="1144"/>
        <w:rPr>
          <w:rFonts w:cs="Arial"/>
          <w:bCs/>
          <w:sz w:val="22"/>
          <w:szCs w:val="22"/>
        </w:rPr>
      </w:pPr>
      <w:r w:rsidRPr="00C929D6">
        <w:rPr>
          <w:rFonts w:cs="Arial"/>
          <w:bCs/>
          <w:sz w:val="22"/>
          <w:szCs w:val="22"/>
        </w:rPr>
        <w:t xml:space="preserve">Así las cosas, </w:t>
      </w:r>
      <w:r w:rsidR="00807DA6" w:rsidRPr="00C929D6">
        <w:rPr>
          <w:rFonts w:cs="Arial"/>
          <w:bCs/>
          <w:sz w:val="22"/>
          <w:szCs w:val="22"/>
        </w:rPr>
        <w:t>a través del radicado No. 2-2024-70982 del 10 de diciembre de 2024, se solicitó al Subdirector Jurídico del Departamento Administrativo del Servicio Civil Distrital, aclarar el concepto emitido por el mismo, así:</w:t>
      </w:r>
    </w:p>
    <w:p w14:paraId="140C9DF2" w14:textId="77777777" w:rsidR="00807DA6" w:rsidRDefault="00807DA6" w:rsidP="00B855F1">
      <w:pPr>
        <w:pStyle w:val="Prrafodelista"/>
        <w:tabs>
          <w:tab w:val="left" w:pos="3645"/>
        </w:tabs>
        <w:ind w:left="1144"/>
        <w:rPr>
          <w:rFonts w:cs="Arial"/>
          <w:bCs/>
          <w:i/>
          <w:sz w:val="20"/>
        </w:rPr>
      </w:pPr>
    </w:p>
    <w:p w14:paraId="431400D7" w14:textId="77777777" w:rsidR="00C929D6" w:rsidRDefault="00C929D6" w:rsidP="00B855F1">
      <w:pPr>
        <w:pStyle w:val="Prrafodelista"/>
        <w:tabs>
          <w:tab w:val="left" w:pos="3645"/>
        </w:tabs>
        <w:ind w:left="1144"/>
        <w:rPr>
          <w:rFonts w:cs="Arial"/>
          <w:bCs/>
          <w:i/>
          <w:sz w:val="20"/>
        </w:rPr>
      </w:pPr>
      <w:r>
        <w:rPr>
          <w:rFonts w:cs="Arial"/>
          <w:bCs/>
          <w:i/>
          <w:sz w:val="20"/>
        </w:rPr>
        <w:t>“(…)</w:t>
      </w:r>
    </w:p>
    <w:p w14:paraId="71710D39" w14:textId="77777777" w:rsidR="00C929D6" w:rsidRDefault="00C929D6" w:rsidP="00B855F1">
      <w:pPr>
        <w:pStyle w:val="Prrafodelista"/>
        <w:tabs>
          <w:tab w:val="left" w:pos="3645"/>
        </w:tabs>
        <w:ind w:left="1144"/>
        <w:rPr>
          <w:rFonts w:cs="Arial"/>
          <w:bCs/>
          <w:i/>
          <w:sz w:val="20"/>
        </w:rPr>
      </w:pPr>
    </w:p>
    <w:p w14:paraId="19152ABC" w14:textId="77777777" w:rsidR="00807DA6" w:rsidRPr="00807DA6" w:rsidRDefault="00807DA6" w:rsidP="00807DA6">
      <w:pPr>
        <w:pStyle w:val="Prrafodelista"/>
        <w:tabs>
          <w:tab w:val="left" w:pos="3645"/>
        </w:tabs>
        <w:ind w:left="1144"/>
        <w:rPr>
          <w:i/>
          <w:sz w:val="20"/>
        </w:rPr>
      </w:pPr>
      <w:r w:rsidRPr="00807DA6">
        <w:rPr>
          <w:i/>
          <w:sz w:val="20"/>
        </w:rPr>
        <w:t xml:space="preserve">1. Le solicitamos precisar la respuesta emitida en el numeral 1, para tener certeza frente a la posición del DASCD, ya que de acuerdo con lo contestado entendemos que cuando no se llega a un acuerdo por acoso laboral al interior del Comité de Convivencia Laboral se debe remitir a la Personería y la SDP debe archivar el proceso dejando constancia del procedimiento previo y dando cierre al interior de la Entidad, ¿es decir que la queja fenece con el trámite interno en la SDP y no se tiene en cuenta el proceso disciplinario que debe adelantar la Personería para el cómputo de los seis (6) meses de que trata el artículo 3 de la Resolución 652 de 2012 del Ministerio de Trabajo? </w:t>
      </w:r>
    </w:p>
    <w:p w14:paraId="5C153ED8" w14:textId="77777777" w:rsidR="00807DA6" w:rsidRPr="00807DA6" w:rsidRDefault="00807DA6" w:rsidP="00807DA6">
      <w:pPr>
        <w:pStyle w:val="Prrafodelista"/>
        <w:tabs>
          <w:tab w:val="left" w:pos="3645"/>
        </w:tabs>
        <w:ind w:left="1144"/>
        <w:rPr>
          <w:i/>
          <w:sz w:val="20"/>
        </w:rPr>
      </w:pPr>
    </w:p>
    <w:p w14:paraId="3618C86D" w14:textId="77777777" w:rsidR="00807DA6" w:rsidRPr="00807DA6" w:rsidRDefault="00807DA6" w:rsidP="00807DA6">
      <w:pPr>
        <w:pStyle w:val="Prrafodelista"/>
        <w:tabs>
          <w:tab w:val="left" w:pos="3645"/>
        </w:tabs>
        <w:ind w:left="1144"/>
        <w:rPr>
          <w:i/>
          <w:sz w:val="20"/>
        </w:rPr>
      </w:pPr>
      <w:r w:rsidRPr="00807DA6">
        <w:rPr>
          <w:i/>
          <w:sz w:val="20"/>
        </w:rPr>
        <w:t xml:space="preserve">2. Aclarar la extensión de la aplicabilidad de las Resoluciones citadas en el concepto y cuyo campo de aplicación corresponde exclusivamente a los servidores públicos del Ministerio del Trabajo, mencionadas en la respuesta No 3. </w:t>
      </w:r>
    </w:p>
    <w:p w14:paraId="6FCDBCE9" w14:textId="77777777" w:rsidR="00807DA6" w:rsidRPr="00807DA6" w:rsidRDefault="00807DA6" w:rsidP="00807DA6">
      <w:pPr>
        <w:pStyle w:val="Prrafodelista"/>
        <w:tabs>
          <w:tab w:val="left" w:pos="3645"/>
        </w:tabs>
        <w:ind w:left="1144"/>
        <w:rPr>
          <w:i/>
          <w:sz w:val="20"/>
        </w:rPr>
      </w:pPr>
    </w:p>
    <w:p w14:paraId="42D52324" w14:textId="77777777" w:rsidR="00807DA6" w:rsidRPr="00807DA6" w:rsidRDefault="00807DA6" w:rsidP="00807DA6">
      <w:pPr>
        <w:pStyle w:val="Prrafodelista"/>
        <w:tabs>
          <w:tab w:val="left" w:pos="3645"/>
        </w:tabs>
        <w:ind w:left="1144"/>
        <w:rPr>
          <w:rFonts w:cs="Arial"/>
          <w:bCs/>
          <w:i/>
          <w:sz w:val="20"/>
        </w:rPr>
      </w:pPr>
      <w:r w:rsidRPr="00807DA6">
        <w:rPr>
          <w:i/>
          <w:sz w:val="20"/>
        </w:rPr>
        <w:t>3. Aclarar si se encuentra vigente el término de los seis (6) meses de que trata el penúltimo inciso del artículo 3º de la Resolución 652 de 2012 del Ministerio del Trabajo</w:t>
      </w:r>
    </w:p>
    <w:p w14:paraId="05B1F685" w14:textId="77777777" w:rsidR="003D5BA2" w:rsidRDefault="003D5BA2" w:rsidP="00C929D6">
      <w:pPr>
        <w:tabs>
          <w:tab w:val="left" w:pos="3645"/>
        </w:tabs>
        <w:rPr>
          <w:rFonts w:cs="Arial"/>
          <w:bCs/>
          <w:i/>
          <w:sz w:val="20"/>
        </w:rPr>
      </w:pPr>
    </w:p>
    <w:p w14:paraId="174B0903" w14:textId="77777777" w:rsidR="00C929D6" w:rsidRDefault="00C929D6" w:rsidP="00C929D6">
      <w:pPr>
        <w:tabs>
          <w:tab w:val="left" w:pos="3645"/>
        </w:tabs>
        <w:rPr>
          <w:rFonts w:cs="Arial"/>
          <w:bCs/>
          <w:i/>
          <w:sz w:val="20"/>
        </w:rPr>
      </w:pPr>
      <w:r>
        <w:rPr>
          <w:rFonts w:cs="Arial"/>
          <w:bCs/>
          <w:i/>
          <w:sz w:val="20"/>
        </w:rPr>
        <w:t xml:space="preserve">                 (…)”</w:t>
      </w:r>
    </w:p>
    <w:p w14:paraId="34A57083" w14:textId="77777777" w:rsidR="003A7889" w:rsidRPr="00770082" w:rsidRDefault="003A7889" w:rsidP="00C929D6">
      <w:pPr>
        <w:tabs>
          <w:tab w:val="left" w:pos="3645"/>
        </w:tabs>
        <w:rPr>
          <w:rFonts w:cs="Arial"/>
          <w:bCs/>
          <w:sz w:val="22"/>
          <w:szCs w:val="22"/>
        </w:rPr>
      </w:pPr>
    </w:p>
    <w:p w14:paraId="49DA22D0" w14:textId="77777777" w:rsidR="00C929D6" w:rsidRPr="00770082" w:rsidRDefault="003A7889" w:rsidP="003A7889">
      <w:pPr>
        <w:pStyle w:val="Prrafodelista"/>
        <w:numPr>
          <w:ilvl w:val="0"/>
          <w:numId w:val="6"/>
        </w:numPr>
        <w:tabs>
          <w:tab w:val="left" w:pos="3645"/>
        </w:tabs>
        <w:rPr>
          <w:rFonts w:cs="Arial"/>
          <w:bCs/>
          <w:sz w:val="22"/>
          <w:szCs w:val="22"/>
        </w:rPr>
      </w:pPr>
      <w:r w:rsidRPr="00770082">
        <w:rPr>
          <w:rFonts w:cs="Arial"/>
          <w:bCs/>
          <w:sz w:val="22"/>
          <w:szCs w:val="22"/>
        </w:rPr>
        <w:t xml:space="preserve">A través del radicado No. 1-2024-64788 del 02 de diciembre de 2024, la Personería de Bogotá, dio respuesta a la solicitud efectuada por la entidad sobre el estado del proceso de </w:t>
      </w:r>
      <w:r w:rsidRPr="00770082">
        <w:rPr>
          <w:rFonts w:cs="Arial"/>
          <w:b/>
          <w:bCs/>
          <w:sz w:val="22"/>
          <w:szCs w:val="22"/>
        </w:rPr>
        <w:t>MARICELA CASTILLO MENDOZA</w:t>
      </w:r>
      <w:r w:rsidRPr="00770082">
        <w:rPr>
          <w:rFonts w:cs="Arial"/>
          <w:bCs/>
          <w:sz w:val="22"/>
          <w:szCs w:val="22"/>
        </w:rPr>
        <w:t>, en la cual señaló:</w:t>
      </w:r>
    </w:p>
    <w:p w14:paraId="50765B81" w14:textId="77777777" w:rsidR="003A7889" w:rsidRDefault="003A7889" w:rsidP="003A7889">
      <w:pPr>
        <w:tabs>
          <w:tab w:val="left" w:pos="3645"/>
        </w:tabs>
        <w:rPr>
          <w:rFonts w:cs="Arial"/>
          <w:bCs/>
          <w:i/>
          <w:sz w:val="20"/>
        </w:rPr>
      </w:pPr>
    </w:p>
    <w:p w14:paraId="67A14AD0" w14:textId="77777777" w:rsidR="003A7889" w:rsidRDefault="003A7889" w:rsidP="003A7889">
      <w:pPr>
        <w:tabs>
          <w:tab w:val="left" w:pos="3645"/>
        </w:tabs>
        <w:rPr>
          <w:rFonts w:cs="Arial"/>
          <w:bCs/>
          <w:i/>
          <w:sz w:val="20"/>
        </w:rPr>
      </w:pPr>
      <w:r>
        <w:rPr>
          <w:rFonts w:cs="Arial"/>
          <w:bCs/>
          <w:i/>
          <w:sz w:val="20"/>
        </w:rPr>
        <w:t xml:space="preserve">               “(…)</w:t>
      </w:r>
    </w:p>
    <w:p w14:paraId="31BFFD6E" w14:textId="77777777" w:rsidR="003A7889" w:rsidRDefault="003A7889" w:rsidP="003A7889">
      <w:pPr>
        <w:tabs>
          <w:tab w:val="left" w:pos="3645"/>
        </w:tabs>
        <w:rPr>
          <w:rFonts w:cs="Arial"/>
          <w:bCs/>
          <w:i/>
          <w:sz w:val="20"/>
        </w:rPr>
      </w:pPr>
    </w:p>
    <w:p w14:paraId="2D6A4612" w14:textId="388D441D" w:rsidR="003A7889" w:rsidRDefault="003A7889" w:rsidP="0055402E">
      <w:pPr>
        <w:tabs>
          <w:tab w:val="left" w:pos="3645"/>
        </w:tabs>
        <w:ind w:left="1416"/>
        <w:rPr>
          <w:rFonts w:cs="Arial"/>
          <w:bCs/>
          <w:i/>
          <w:sz w:val="20"/>
        </w:rPr>
      </w:pPr>
      <w:r>
        <w:rPr>
          <w:rFonts w:cs="Arial"/>
          <w:bCs/>
          <w:i/>
          <w:sz w:val="20"/>
        </w:rPr>
        <w:t>Nos permitimos informarle que en la actualidad cursa proceso bajo el número 383438 de 2023; obstante, considerando lo dispuesto en el artículo 115 de la Ley 1952 de 2019, que expresa: “…Artículo 115 Reserva de la actuación disciplinaria. En el procedimiento disciplinario las actuaciones disciplinarias serán reservadas hasta cuando se cite a audiencia y se formule pliego de cargos o se emita la providencia que ordene el archivo definitivo, sin perjuicio de los derechos de los sujetos procesales …”, y teniendo en cuenta la etapa procesal en que se encuentra dicha investigación, no es posible suministrar información adicional.</w:t>
      </w:r>
    </w:p>
    <w:p w14:paraId="610EE399" w14:textId="77777777" w:rsidR="003A7889" w:rsidRPr="003A7889" w:rsidRDefault="003A7889" w:rsidP="003A7889">
      <w:pPr>
        <w:tabs>
          <w:tab w:val="left" w:pos="3645"/>
        </w:tabs>
        <w:rPr>
          <w:rFonts w:cs="Arial"/>
          <w:bCs/>
          <w:i/>
          <w:sz w:val="20"/>
        </w:rPr>
      </w:pPr>
    </w:p>
    <w:p w14:paraId="133E543A" w14:textId="77777777" w:rsidR="003D5BA2" w:rsidRPr="00C929D6" w:rsidRDefault="00807DA6" w:rsidP="00C929D6">
      <w:pPr>
        <w:pStyle w:val="Prrafodelista"/>
        <w:numPr>
          <w:ilvl w:val="0"/>
          <w:numId w:val="3"/>
        </w:numPr>
        <w:tabs>
          <w:tab w:val="left" w:pos="3645"/>
        </w:tabs>
        <w:rPr>
          <w:rFonts w:cs="Arial"/>
          <w:bCs/>
          <w:i/>
          <w:sz w:val="20"/>
        </w:rPr>
      </w:pPr>
      <w:r w:rsidRPr="00C929D6">
        <w:rPr>
          <w:rFonts w:cs="Arial"/>
          <w:b/>
          <w:bCs/>
          <w:i/>
          <w:sz w:val="20"/>
        </w:rPr>
        <w:t>ARGUMENTOS DEL ACCIONANTE:</w:t>
      </w:r>
    </w:p>
    <w:p w14:paraId="59320145" w14:textId="77777777" w:rsidR="00807DA6" w:rsidRDefault="00807DA6" w:rsidP="00807DA6">
      <w:pPr>
        <w:tabs>
          <w:tab w:val="left" w:pos="3645"/>
        </w:tabs>
        <w:rPr>
          <w:rFonts w:cs="Arial"/>
          <w:bCs/>
          <w:i/>
          <w:sz w:val="20"/>
        </w:rPr>
      </w:pPr>
    </w:p>
    <w:p w14:paraId="6E67A9DA" w14:textId="77777777" w:rsidR="00807DA6" w:rsidRPr="00C929D6" w:rsidRDefault="00807DA6" w:rsidP="00807DA6">
      <w:pPr>
        <w:tabs>
          <w:tab w:val="left" w:pos="3645"/>
        </w:tabs>
        <w:rPr>
          <w:rFonts w:cs="Arial"/>
          <w:bCs/>
          <w:sz w:val="22"/>
          <w:szCs w:val="22"/>
        </w:rPr>
      </w:pPr>
      <w:r w:rsidRPr="00C929D6">
        <w:rPr>
          <w:rFonts w:cs="Arial"/>
          <w:bCs/>
          <w:sz w:val="22"/>
          <w:szCs w:val="22"/>
        </w:rPr>
        <w:t xml:space="preserve">Respecto a los argumentos del accionante, </w:t>
      </w:r>
      <w:r w:rsidR="003A4594" w:rsidRPr="00C929D6">
        <w:rPr>
          <w:rFonts w:cs="Arial"/>
          <w:bCs/>
          <w:sz w:val="22"/>
          <w:szCs w:val="22"/>
        </w:rPr>
        <w:t>se dará respuesta en los siguientes términos:</w:t>
      </w:r>
    </w:p>
    <w:p w14:paraId="19EBFEB8" w14:textId="77777777" w:rsidR="003A4594" w:rsidRDefault="003A4594" w:rsidP="00807DA6">
      <w:pPr>
        <w:tabs>
          <w:tab w:val="left" w:pos="3645"/>
        </w:tabs>
        <w:rPr>
          <w:rFonts w:cs="Arial"/>
          <w:bCs/>
          <w:sz w:val="20"/>
        </w:rPr>
      </w:pPr>
    </w:p>
    <w:p w14:paraId="0D978953" w14:textId="77777777" w:rsidR="003A4594" w:rsidRPr="003A4594" w:rsidRDefault="003A4594" w:rsidP="00C929D6">
      <w:pPr>
        <w:pStyle w:val="Prrafodelista"/>
        <w:numPr>
          <w:ilvl w:val="1"/>
          <w:numId w:val="3"/>
        </w:numPr>
        <w:tabs>
          <w:tab w:val="left" w:pos="3645"/>
        </w:tabs>
        <w:rPr>
          <w:rFonts w:cs="Arial"/>
          <w:b/>
          <w:bCs/>
          <w:sz w:val="20"/>
        </w:rPr>
      </w:pPr>
      <w:r w:rsidRPr="003A4594">
        <w:rPr>
          <w:rFonts w:cs="Arial"/>
          <w:b/>
          <w:bCs/>
          <w:sz w:val="20"/>
        </w:rPr>
        <w:t>Argumento:</w:t>
      </w:r>
    </w:p>
    <w:p w14:paraId="097BFCA3" w14:textId="77777777" w:rsidR="003A4594" w:rsidRDefault="00C929D6" w:rsidP="003A4594">
      <w:pPr>
        <w:tabs>
          <w:tab w:val="left" w:pos="3645"/>
        </w:tabs>
        <w:rPr>
          <w:rFonts w:cs="Arial"/>
          <w:bCs/>
          <w:sz w:val="20"/>
        </w:rPr>
      </w:pPr>
      <w:r>
        <w:rPr>
          <w:rFonts w:cs="Arial"/>
          <w:bCs/>
          <w:sz w:val="20"/>
        </w:rPr>
        <w:t>“(…)</w:t>
      </w:r>
    </w:p>
    <w:p w14:paraId="7497B7A1" w14:textId="77777777" w:rsidR="00C929D6" w:rsidRDefault="00C929D6" w:rsidP="003A4594">
      <w:pPr>
        <w:tabs>
          <w:tab w:val="left" w:pos="3645"/>
        </w:tabs>
        <w:rPr>
          <w:rFonts w:cs="Arial"/>
          <w:bCs/>
          <w:sz w:val="20"/>
        </w:rPr>
      </w:pPr>
    </w:p>
    <w:p w14:paraId="7B6C8116" w14:textId="77777777" w:rsidR="003A4594" w:rsidRPr="00C929D6" w:rsidRDefault="003A4594" w:rsidP="003A4594">
      <w:pPr>
        <w:tabs>
          <w:tab w:val="left" w:pos="3645"/>
        </w:tabs>
        <w:rPr>
          <w:i/>
          <w:sz w:val="20"/>
        </w:rPr>
      </w:pPr>
      <w:r w:rsidRPr="00C929D6">
        <w:rPr>
          <w:i/>
          <w:sz w:val="20"/>
        </w:rPr>
        <w:t xml:space="preserve">De lo anterior, resulta claro que la Secretaría Distrital de Planeación suspendió mediante un correo electrónico el proceso de elección popular de los funcionarios de la entidad para elegir los representantes al Comité de Convivencia Laboral. Esta decisión fue adoptada sin que se respetaran </w:t>
      </w:r>
      <w:r w:rsidRPr="00C929D6">
        <w:rPr>
          <w:i/>
          <w:sz w:val="20"/>
        </w:rPr>
        <w:lastRenderedPageBreak/>
        <w:t xml:space="preserve">las garantías propias del debido proceso, ya que no se brindó a los involucrados la posibilidad de expresar argumentos, ni se motivó adecuadamente la decisión. </w:t>
      </w:r>
    </w:p>
    <w:p w14:paraId="0CA134E3" w14:textId="77777777" w:rsidR="003A4594" w:rsidRPr="00C929D6" w:rsidRDefault="003A4594" w:rsidP="003A4594">
      <w:pPr>
        <w:tabs>
          <w:tab w:val="left" w:pos="3645"/>
        </w:tabs>
        <w:rPr>
          <w:i/>
          <w:sz w:val="20"/>
        </w:rPr>
      </w:pPr>
    </w:p>
    <w:p w14:paraId="1F76A0BD" w14:textId="77777777" w:rsidR="003A4594" w:rsidRPr="00C929D6" w:rsidRDefault="003A4594" w:rsidP="003A4594">
      <w:pPr>
        <w:tabs>
          <w:tab w:val="left" w:pos="3645"/>
        </w:tabs>
        <w:rPr>
          <w:i/>
          <w:sz w:val="20"/>
        </w:rPr>
      </w:pPr>
      <w:r w:rsidRPr="00C929D6">
        <w:rPr>
          <w:i/>
          <w:sz w:val="20"/>
        </w:rPr>
        <w:t xml:space="preserve">La falta de motivación, la ausencia de procedimientos claros y sin fundamento legal de la Secretaría Distrital de Planeación, afecta directamente no solo el desarrollo del proceso electoral, sino también la conformación de un espacio fundamental para la protección de los derechos laborales de todos los trabajadores, la convivencia en el entorno de trabajo, deteriora el clima laboral y atenta contra los derechos de participación. </w:t>
      </w:r>
    </w:p>
    <w:p w14:paraId="250135F3" w14:textId="77777777" w:rsidR="003A4594" w:rsidRPr="00C929D6" w:rsidRDefault="003A4594" w:rsidP="003A4594">
      <w:pPr>
        <w:tabs>
          <w:tab w:val="left" w:pos="3645"/>
        </w:tabs>
        <w:rPr>
          <w:i/>
          <w:sz w:val="20"/>
        </w:rPr>
      </w:pPr>
    </w:p>
    <w:p w14:paraId="3A7F6319" w14:textId="77777777" w:rsidR="003A4594" w:rsidRPr="00C929D6" w:rsidRDefault="003A4594" w:rsidP="003A4594">
      <w:pPr>
        <w:tabs>
          <w:tab w:val="left" w:pos="3645"/>
        </w:tabs>
        <w:rPr>
          <w:rFonts w:cs="Arial"/>
          <w:bCs/>
          <w:i/>
          <w:sz w:val="20"/>
        </w:rPr>
      </w:pPr>
      <w:r w:rsidRPr="00C929D6">
        <w:rPr>
          <w:i/>
          <w:sz w:val="20"/>
        </w:rPr>
        <w:t>En la actualidad en la Secretaría Distrital de Planeación no se cuenta con un Comité de Convivencia Laboral ya que el anterior fue conformado por un periodo de dos (2) años mediante la Resolución 1855 del 2022, la cual no ha sido derogada y en el artículo tercero de la parte resolutiva expresa que la resolución rige a partir del 1 de noviembre del 2022 y deroga todas las disposiciones que le sean contrarias.</w:t>
      </w:r>
    </w:p>
    <w:p w14:paraId="44099C49" w14:textId="77777777" w:rsidR="003A4594" w:rsidRDefault="003A7889" w:rsidP="00807DA6">
      <w:pPr>
        <w:tabs>
          <w:tab w:val="left" w:pos="3645"/>
        </w:tabs>
        <w:rPr>
          <w:rFonts w:cs="Arial"/>
          <w:bCs/>
          <w:i/>
          <w:sz w:val="22"/>
          <w:szCs w:val="22"/>
        </w:rPr>
      </w:pPr>
      <w:r>
        <w:rPr>
          <w:rFonts w:cs="Arial"/>
          <w:bCs/>
          <w:i/>
          <w:sz w:val="22"/>
          <w:szCs w:val="22"/>
        </w:rPr>
        <w:t>(…)”</w:t>
      </w:r>
    </w:p>
    <w:p w14:paraId="3FBD6D11" w14:textId="77777777" w:rsidR="003A7889" w:rsidRPr="003A4594" w:rsidRDefault="003A7889" w:rsidP="00807DA6">
      <w:pPr>
        <w:tabs>
          <w:tab w:val="left" w:pos="3645"/>
        </w:tabs>
        <w:rPr>
          <w:rFonts w:cs="Arial"/>
          <w:bCs/>
          <w:i/>
          <w:sz w:val="22"/>
          <w:szCs w:val="22"/>
        </w:rPr>
      </w:pPr>
    </w:p>
    <w:p w14:paraId="610E0921" w14:textId="77777777" w:rsidR="003A4594" w:rsidRPr="003A7889" w:rsidRDefault="003A4594" w:rsidP="00807DA6">
      <w:pPr>
        <w:tabs>
          <w:tab w:val="left" w:pos="3645"/>
        </w:tabs>
        <w:rPr>
          <w:rFonts w:cs="Arial"/>
          <w:b/>
          <w:bCs/>
          <w:sz w:val="22"/>
          <w:szCs w:val="22"/>
        </w:rPr>
      </w:pPr>
      <w:r w:rsidRPr="003A7889">
        <w:rPr>
          <w:rFonts w:cs="Arial"/>
          <w:b/>
          <w:bCs/>
          <w:sz w:val="22"/>
          <w:szCs w:val="22"/>
        </w:rPr>
        <w:t>RESPUESTA:</w:t>
      </w:r>
    </w:p>
    <w:p w14:paraId="72811CAA" w14:textId="77777777" w:rsidR="003A4594" w:rsidRPr="003A7889" w:rsidRDefault="003A4594" w:rsidP="00807DA6">
      <w:pPr>
        <w:tabs>
          <w:tab w:val="left" w:pos="3645"/>
        </w:tabs>
        <w:rPr>
          <w:rFonts w:cs="Arial"/>
          <w:b/>
          <w:bCs/>
          <w:sz w:val="22"/>
          <w:szCs w:val="22"/>
        </w:rPr>
      </w:pPr>
    </w:p>
    <w:p w14:paraId="5E359241" w14:textId="184F7B25" w:rsidR="003A4594" w:rsidRPr="003A7889" w:rsidRDefault="003A4594" w:rsidP="00807DA6">
      <w:pPr>
        <w:tabs>
          <w:tab w:val="left" w:pos="3645"/>
        </w:tabs>
        <w:rPr>
          <w:rFonts w:cs="Arial"/>
          <w:bCs/>
          <w:sz w:val="22"/>
          <w:szCs w:val="22"/>
        </w:rPr>
      </w:pPr>
      <w:r w:rsidRPr="003A7889">
        <w:rPr>
          <w:rFonts w:cs="Arial"/>
          <w:bCs/>
          <w:sz w:val="22"/>
          <w:szCs w:val="22"/>
        </w:rPr>
        <w:t xml:space="preserve">Respecto a la suspensión de las elecciones de los representantes al Comité de Convivencia Laboral, </w:t>
      </w:r>
      <w:r w:rsidR="00E153E6" w:rsidRPr="003A7889">
        <w:rPr>
          <w:rFonts w:cs="Arial"/>
          <w:bCs/>
          <w:sz w:val="22"/>
          <w:szCs w:val="22"/>
        </w:rPr>
        <w:t xml:space="preserve">la cual se efectuó por correo electrónico institucional, esto obedeció a que la convocatoria y demás actividades que se desarrollaron para las citadas elecciones, se efectuaron por éste mismo canal, </w:t>
      </w:r>
      <w:r w:rsidR="00B36D4F" w:rsidRPr="003A7889">
        <w:rPr>
          <w:rFonts w:cs="Arial"/>
          <w:bCs/>
          <w:sz w:val="22"/>
          <w:szCs w:val="22"/>
        </w:rPr>
        <w:t>indicando</w:t>
      </w:r>
      <w:r w:rsidR="00E153E6" w:rsidRPr="003A7889">
        <w:rPr>
          <w:rFonts w:cs="Arial"/>
          <w:bCs/>
          <w:sz w:val="22"/>
          <w:szCs w:val="22"/>
        </w:rPr>
        <w:t xml:space="preserve"> que la suspensión </w:t>
      </w:r>
      <w:r w:rsidR="0055402E">
        <w:rPr>
          <w:rFonts w:cs="Arial"/>
          <w:bCs/>
          <w:sz w:val="22"/>
          <w:szCs w:val="22"/>
        </w:rPr>
        <w:t>respondía</w:t>
      </w:r>
      <w:r w:rsidR="00E153E6" w:rsidRPr="003A7889">
        <w:rPr>
          <w:rFonts w:cs="Arial"/>
          <w:bCs/>
          <w:sz w:val="22"/>
          <w:szCs w:val="22"/>
        </w:rPr>
        <w:t xml:space="preserve"> a observaciones que fueron allegadas de 2 candidatos al Comité de Convivencia</w:t>
      </w:r>
      <w:r w:rsidR="00B36D4F" w:rsidRPr="003A7889">
        <w:rPr>
          <w:rFonts w:cs="Arial"/>
          <w:bCs/>
          <w:sz w:val="22"/>
          <w:szCs w:val="22"/>
        </w:rPr>
        <w:t xml:space="preserve"> Laboral</w:t>
      </w:r>
      <w:r w:rsidR="00E153E6" w:rsidRPr="003A7889">
        <w:rPr>
          <w:rFonts w:cs="Arial"/>
          <w:bCs/>
          <w:sz w:val="22"/>
          <w:szCs w:val="22"/>
        </w:rPr>
        <w:t xml:space="preserve"> y en aras de garantizar el principio de transparencia </w:t>
      </w:r>
      <w:r w:rsidR="00B36D4F" w:rsidRPr="003A7889">
        <w:rPr>
          <w:rFonts w:cs="Arial"/>
          <w:bCs/>
          <w:sz w:val="22"/>
          <w:szCs w:val="22"/>
        </w:rPr>
        <w:t>s</w:t>
      </w:r>
      <w:r w:rsidR="00E153E6" w:rsidRPr="003A7889">
        <w:rPr>
          <w:rFonts w:cs="Arial"/>
          <w:bCs/>
          <w:sz w:val="22"/>
          <w:szCs w:val="22"/>
        </w:rPr>
        <w:t>e suspendieron las mismas.</w:t>
      </w:r>
    </w:p>
    <w:p w14:paraId="4838A20D" w14:textId="77777777" w:rsidR="00E153E6" w:rsidRPr="003A7889" w:rsidRDefault="00E153E6" w:rsidP="00807DA6">
      <w:pPr>
        <w:tabs>
          <w:tab w:val="left" w:pos="3645"/>
        </w:tabs>
        <w:rPr>
          <w:rFonts w:cs="Arial"/>
          <w:bCs/>
          <w:sz w:val="22"/>
          <w:szCs w:val="22"/>
        </w:rPr>
      </w:pPr>
    </w:p>
    <w:p w14:paraId="3FADAFC7" w14:textId="2F88BE8D" w:rsidR="00E153E6" w:rsidRPr="003A7889" w:rsidRDefault="00E153E6" w:rsidP="00807DA6">
      <w:pPr>
        <w:tabs>
          <w:tab w:val="left" w:pos="3645"/>
        </w:tabs>
        <w:rPr>
          <w:sz w:val="22"/>
          <w:szCs w:val="22"/>
        </w:rPr>
      </w:pPr>
      <w:r w:rsidRPr="003A7889">
        <w:rPr>
          <w:rFonts w:cs="Arial"/>
          <w:bCs/>
          <w:sz w:val="22"/>
          <w:szCs w:val="22"/>
        </w:rPr>
        <w:t xml:space="preserve">Es importante, tener claro </w:t>
      </w:r>
      <w:r w:rsidR="00B36D4F" w:rsidRPr="003A7889">
        <w:rPr>
          <w:rFonts w:cs="Arial"/>
          <w:bCs/>
          <w:sz w:val="22"/>
          <w:szCs w:val="22"/>
        </w:rPr>
        <w:t>que,</w:t>
      </w:r>
      <w:r w:rsidRPr="003A7889">
        <w:rPr>
          <w:rFonts w:cs="Arial"/>
          <w:bCs/>
          <w:sz w:val="22"/>
          <w:szCs w:val="22"/>
        </w:rPr>
        <w:t xml:space="preserve"> en ningún momento, se afectó el debido proceso, pues la servidora </w:t>
      </w:r>
      <w:r w:rsidRPr="003A7889">
        <w:rPr>
          <w:rFonts w:cs="Arial"/>
          <w:b/>
          <w:bCs/>
          <w:sz w:val="22"/>
          <w:szCs w:val="22"/>
        </w:rPr>
        <w:t xml:space="preserve">MARICELA CASTILLO MENDOZA, </w:t>
      </w:r>
      <w:r w:rsidRPr="003A7889">
        <w:rPr>
          <w:rFonts w:cs="Arial"/>
          <w:bCs/>
          <w:sz w:val="22"/>
          <w:szCs w:val="22"/>
        </w:rPr>
        <w:t>una de las personas a quienes le formularon observaciones, realizó la respectiva solicitud de inconformidad y adicional solicit</w:t>
      </w:r>
      <w:r w:rsidR="0055402E">
        <w:rPr>
          <w:rFonts w:cs="Arial"/>
          <w:bCs/>
          <w:sz w:val="22"/>
          <w:szCs w:val="22"/>
        </w:rPr>
        <w:t>ó</w:t>
      </w:r>
      <w:r w:rsidRPr="003A7889">
        <w:rPr>
          <w:rFonts w:cs="Arial"/>
          <w:bCs/>
          <w:sz w:val="22"/>
          <w:szCs w:val="22"/>
        </w:rPr>
        <w:t xml:space="preserve"> copias de las observaciones presentadas en contra de ella, a lo cual se dio respuesta a través del radicado No. </w:t>
      </w:r>
      <w:r w:rsidRPr="003A7889">
        <w:rPr>
          <w:sz w:val="22"/>
          <w:szCs w:val="22"/>
        </w:rPr>
        <w:t>2-2024-64867 del 07 de noviembre de 2024, suministrándole copia de las mencionadas observaciones</w:t>
      </w:r>
      <w:r w:rsidR="00491999" w:rsidRPr="003A7889">
        <w:rPr>
          <w:sz w:val="22"/>
          <w:szCs w:val="22"/>
        </w:rPr>
        <w:t>, es decir, que si lo tenía a bien, podía haber ejercido su derecho de contradicción y defensa sobre lo indicado en el escrito por parte de la organización sindical SINTRATESTALES, sin que a la fecha se haya recibido comunicación por parte de la misma.</w:t>
      </w:r>
    </w:p>
    <w:p w14:paraId="053D4415" w14:textId="77777777" w:rsidR="00491999" w:rsidRPr="003A7889" w:rsidRDefault="00491999" w:rsidP="00807DA6">
      <w:pPr>
        <w:tabs>
          <w:tab w:val="left" w:pos="3645"/>
        </w:tabs>
        <w:rPr>
          <w:sz w:val="22"/>
          <w:szCs w:val="22"/>
        </w:rPr>
      </w:pPr>
    </w:p>
    <w:p w14:paraId="1A69847E" w14:textId="77777777" w:rsidR="00491999" w:rsidRPr="003A7889" w:rsidRDefault="00491999" w:rsidP="00807DA6">
      <w:pPr>
        <w:tabs>
          <w:tab w:val="left" w:pos="3645"/>
        </w:tabs>
        <w:rPr>
          <w:sz w:val="22"/>
          <w:szCs w:val="22"/>
        </w:rPr>
      </w:pPr>
      <w:r w:rsidRPr="003A7889">
        <w:rPr>
          <w:sz w:val="22"/>
          <w:szCs w:val="22"/>
        </w:rPr>
        <w:t xml:space="preserve">Por lo anterior, la Secretaría Distrital de Planeación, en ningún momento afectó el debido proceso de los candidatos y menos de los que tuvieron observaciones, pues, la entidad ante la queja presentada debe </w:t>
      </w:r>
      <w:r w:rsidR="00B36D4F" w:rsidRPr="003A7889">
        <w:rPr>
          <w:sz w:val="22"/>
          <w:szCs w:val="22"/>
        </w:rPr>
        <w:t xml:space="preserve">ser </w:t>
      </w:r>
      <w:r w:rsidRPr="003A7889">
        <w:rPr>
          <w:sz w:val="22"/>
          <w:szCs w:val="22"/>
        </w:rPr>
        <w:t xml:space="preserve">garante en este tipo de procesos y propender por la transparencia de las votaciones, dando cumplimiento a las normas que vigilan este tipo de actuaciones. Aunado que, ni la servidora pública </w:t>
      </w:r>
      <w:r w:rsidRPr="003A7889">
        <w:rPr>
          <w:b/>
          <w:sz w:val="22"/>
          <w:szCs w:val="22"/>
        </w:rPr>
        <w:t xml:space="preserve">MARICELA CASTILLO MENDOZA, </w:t>
      </w:r>
      <w:r w:rsidRPr="003A7889">
        <w:rPr>
          <w:sz w:val="22"/>
          <w:szCs w:val="22"/>
        </w:rPr>
        <w:t xml:space="preserve">advirtió del presunto proceso disciplinario ante la Personería de Bogotá, situación que debió haberla puesto en conocimiento de la Dirección de Talento Humano, previo a su postulación, como tampoco el Comité de Convivencia Laboral, indicó que una de las </w:t>
      </w:r>
      <w:r w:rsidRPr="003A7889">
        <w:rPr>
          <w:sz w:val="22"/>
          <w:szCs w:val="22"/>
        </w:rPr>
        <w:lastRenderedPageBreak/>
        <w:t>postulantes no había llegado a un acuerdo conciliatorio y se había remitido a la Personería de Bogotá.</w:t>
      </w:r>
    </w:p>
    <w:p w14:paraId="5D0C855A" w14:textId="77777777" w:rsidR="00B36D4F" w:rsidRPr="003A7889" w:rsidRDefault="00B36D4F" w:rsidP="00807DA6">
      <w:pPr>
        <w:tabs>
          <w:tab w:val="left" w:pos="3645"/>
        </w:tabs>
        <w:rPr>
          <w:sz w:val="22"/>
          <w:szCs w:val="22"/>
        </w:rPr>
      </w:pPr>
    </w:p>
    <w:p w14:paraId="4464B4A6" w14:textId="1949CF85" w:rsidR="00491999" w:rsidRPr="00FA291B" w:rsidRDefault="00491999" w:rsidP="00807DA6">
      <w:pPr>
        <w:tabs>
          <w:tab w:val="left" w:pos="3645"/>
        </w:tabs>
        <w:rPr>
          <w:sz w:val="22"/>
          <w:szCs w:val="22"/>
        </w:rPr>
      </w:pPr>
      <w:r w:rsidRPr="003A7889">
        <w:rPr>
          <w:sz w:val="22"/>
          <w:szCs w:val="22"/>
        </w:rPr>
        <w:t xml:space="preserve"> </w:t>
      </w:r>
      <w:r w:rsidR="00B36D4F" w:rsidRPr="003A7889">
        <w:rPr>
          <w:sz w:val="22"/>
          <w:szCs w:val="22"/>
        </w:rPr>
        <w:t xml:space="preserve">Ahora bien, es importante aclarar que mediante radicado No. 3-2024-37800 del 05 de noviembre de 2024, </w:t>
      </w:r>
      <w:r w:rsidR="00602B52" w:rsidRPr="003A7889">
        <w:rPr>
          <w:sz w:val="22"/>
          <w:szCs w:val="22"/>
        </w:rPr>
        <w:t>se indicó a los miembros Comité de Convivencia Laboral</w:t>
      </w:r>
      <w:r w:rsidR="00602B52">
        <w:t xml:space="preserve"> que </w:t>
      </w:r>
      <w:r w:rsidR="00602B52" w:rsidRPr="00FA291B">
        <w:rPr>
          <w:sz w:val="22"/>
          <w:szCs w:val="22"/>
        </w:rPr>
        <w:t xml:space="preserve">continuaron sesionando hasta que se realicen las nuevas elecciones y se surta el proceso de elección, esto con el fin de que </w:t>
      </w:r>
      <w:r w:rsidR="002861A3" w:rsidRPr="00FA291B">
        <w:rPr>
          <w:sz w:val="22"/>
          <w:szCs w:val="22"/>
        </w:rPr>
        <w:t>salvaguardar a los servidores de posibles situaciones que pongan en riesgo su salud y el ambiente laboral de los mismos.</w:t>
      </w:r>
    </w:p>
    <w:p w14:paraId="66730DCF" w14:textId="77777777" w:rsidR="002861A3" w:rsidRPr="00FA291B" w:rsidRDefault="002861A3" w:rsidP="00807DA6">
      <w:pPr>
        <w:tabs>
          <w:tab w:val="left" w:pos="3645"/>
        </w:tabs>
        <w:rPr>
          <w:sz w:val="22"/>
          <w:szCs w:val="22"/>
        </w:rPr>
      </w:pPr>
    </w:p>
    <w:p w14:paraId="66E59F4E" w14:textId="70F3AD13" w:rsidR="002861A3" w:rsidRPr="00FA291B" w:rsidRDefault="002861A3" w:rsidP="00807DA6">
      <w:pPr>
        <w:tabs>
          <w:tab w:val="left" w:pos="3645"/>
        </w:tabs>
        <w:rPr>
          <w:sz w:val="22"/>
          <w:szCs w:val="22"/>
        </w:rPr>
      </w:pPr>
      <w:r w:rsidRPr="00FA291B">
        <w:rPr>
          <w:sz w:val="22"/>
          <w:szCs w:val="22"/>
        </w:rPr>
        <w:t>Como se puede observar en el acápite de los hechos, la Secretaría Distrital de Planeación ha efectuado los tr</w:t>
      </w:r>
      <w:r w:rsidR="0055402E">
        <w:rPr>
          <w:sz w:val="22"/>
          <w:szCs w:val="22"/>
        </w:rPr>
        <w:t>á</w:t>
      </w:r>
      <w:r w:rsidRPr="00FA291B">
        <w:rPr>
          <w:sz w:val="22"/>
          <w:szCs w:val="22"/>
        </w:rPr>
        <w:t xml:space="preserve">mites respectivos ante el Departamento Administrativo del Servicio Civil Distrital, con el fin de tener un lineamiento claro respecto al caso de la candidata </w:t>
      </w:r>
      <w:r w:rsidRPr="00FA291B">
        <w:rPr>
          <w:b/>
          <w:sz w:val="22"/>
          <w:szCs w:val="22"/>
        </w:rPr>
        <w:t xml:space="preserve">MARICELA CASTILLO MENDOZA </w:t>
      </w:r>
      <w:r w:rsidRPr="00FA291B">
        <w:rPr>
          <w:sz w:val="22"/>
          <w:szCs w:val="22"/>
        </w:rPr>
        <w:t xml:space="preserve">y así proceder a la elección de los miembros del Comité de Convivencia Laboral, como entidad, sabemos de la importante de </w:t>
      </w:r>
      <w:r w:rsidR="0055402E">
        <w:rPr>
          <w:sz w:val="22"/>
          <w:szCs w:val="22"/>
        </w:rPr>
        <w:t>e</w:t>
      </w:r>
      <w:r w:rsidRPr="00FA291B">
        <w:rPr>
          <w:sz w:val="22"/>
          <w:szCs w:val="22"/>
        </w:rPr>
        <w:t>ste Comité para prevenir y corregir conductas de acoso laboral que pueden afectar a los servidores públicos de la misma.</w:t>
      </w:r>
    </w:p>
    <w:p w14:paraId="121D5CC3" w14:textId="77777777" w:rsidR="002861A3" w:rsidRPr="00FA291B" w:rsidRDefault="002861A3" w:rsidP="00807DA6">
      <w:pPr>
        <w:tabs>
          <w:tab w:val="left" w:pos="3645"/>
        </w:tabs>
        <w:rPr>
          <w:sz w:val="22"/>
          <w:szCs w:val="22"/>
        </w:rPr>
      </w:pPr>
    </w:p>
    <w:p w14:paraId="0B7C6E20" w14:textId="00784D65" w:rsidR="002861A3" w:rsidRPr="00FA291B" w:rsidRDefault="002861A3" w:rsidP="002861A3">
      <w:pPr>
        <w:tabs>
          <w:tab w:val="left" w:pos="3645"/>
        </w:tabs>
        <w:rPr>
          <w:rFonts w:cs="Arial"/>
          <w:bCs/>
          <w:sz w:val="22"/>
          <w:szCs w:val="22"/>
        </w:rPr>
      </w:pPr>
      <w:r w:rsidRPr="0055402E">
        <w:rPr>
          <w:strike/>
          <w:color w:val="FF0000"/>
          <w:sz w:val="22"/>
          <w:szCs w:val="22"/>
        </w:rPr>
        <w:t>Para la Secretaría Distrital de Planeación, es importante que los servidores públicos que se postularon para el Comité de Convivencia Laboral</w:t>
      </w:r>
      <w:r w:rsidRPr="00FA291B">
        <w:rPr>
          <w:sz w:val="22"/>
          <w:szCs w:val="22"/>
        </w:rPr>
        <w:t xml:space="preserve">, </w:t>
      </w:r>
      <w:r w:rsidRPr="0055402E">
        <w:rPr>
          <w:strike/>
          <w:color w:val="FF0000"/>
          <w:sz w:val="22"/>
          <w:szCs w:val="22"/>
        </w:rPr>
        <w:t>sean personas idóneas, transparentes, amigables, que con su labor colaboren a resolver los diferentes conflictos que se puedan presentar en la entidad</w:t>
      </w:r>
      <w:r w:rsidR="0055402E">
        <w:rPr>
          <w:color w:val="FF0000"/>
          <w:sz w:val="22"/>
          <w:szCs w:val="22"/>
        </w:rPr>
        <w:t xml:space="preserve"> (SUGIERO ELIMINAR, EL HECHO DE ESTAR EN CUALQUIERA DE LOS EXTREMOS DE UN PROCESO POR ACOSO LABORAL SIN QUE HAYA PRONUNICAMIENTO DE FONDO POR LAS AUTORIDADES COMPETENTES NO DESCALIFICA A LOS CANDIDATOS POR FALTA DE INDONEIDAD, TRANSPARENCIA) </w:t>
      </w:r>
      <w:r w:rsidRPr="00443F7A">
        <w:rPr>
          <w:strike/>
          <w:color w:val="FF0000"/>
          <w:sz w:val="22"/>
          <w:szCs w:val="22"/>
        </w:rPr>
        <w:t>; razón por la cual</w:t>
      </w:r>
      <w:r w:rsidRPr="00443F7A">
        <w:rPr>
          <w:color w:val="FF0000"/>
          <w:sz w:val="22"/>
          <w:szCs w:val="22"/>
        </w:rPr>
        <w:t xml:space="preserve"> </w:t>
      </w:r>
      <w:r w:rsidRPr="00FA291B">
        <w:rPr>
          <w:sz w:val="22"/>
          <w:szCs w:val="22"/>
        </w:rPr>
        <w:t>una vez se cuente con el alcance solicitado al Departamento Administrativo del Servicio Civil Distrital,</w:t>
      </w:r>
      <w:r w:rsidR="00F378F3" w:rsidRPr="00FA291B">
        <w:rPr>
          <w:sz w:val="22"/>
          <w:szCs w:val="22"/>
        </w:rPr>
        <w:t xml:space="preserve"> y se tenga certeza jurídica frente al caso en comento, se iniciará el proceso de elección con los candidatos que se encuentran inscritos y que no tengan impedimento alguno para ser miembros del Comité de </w:t>
      </w:r>
      <w:r w:rsidR="00FA291B" w:rsidRPr="00FA291B">
        <w:rPr>
          <w:sz w:val="22"/>
          <w:szCs w:val="22"/>
        </w:rPr>
        <w:t>Convivencia</w:t>
      </w:r>
      <w:r w:rsidR="00F378F3" w:rsidRPr="00FA291B">
        <w:rPr>
          <w:sz w:val="22"/>
          <w:szCs w:val="22"/>
        </w:rPr>
        <w:t xml:space="preserve"> Laboral.</w:t>
      </w:r>
    </w:p>
    <w:p w14:paraId="3F996777" w14:textId="77777777" w:rsidR="00F378F3" w:rsidRDefault="00F378F3" w:rsidP="00F378F3">
      <w:pPr>
        <w:tabs>
          <w:tab w:val="left" w:pos="3645"/>
        </w:tabs>
        <w:rPr>
          <w:rFonts w:cs="Arial"/>
          <w:bCs/>
          <w:i/>
          <w:sz w:val="20"/>
        </w:rPr>
      </w:pPr>
    </w:p>
    <w:p w14:paraId="7B230FA7" w14:textId="77777777" w:rsidR="00F378F3" w:rsidRDefault="00F378F3" w:rsidP="00F378F3">
      <w:pPr>
        <w:tabs>
          <w:tab w:val="left" w:pos="3645"/>
        </w:tabs>
        <w:rPr>
          <w:rFonts w:cs="Arial"/>
          <w:bCs/>
          <w:i/>
          <w:sz w:val="20"/>
        </w:rPr>
      </w:pPr>
    </w:p>
    <w:p w14:paraId="0B1C6831" w14:textId="77777777" w:rsidR="00F378F3" w:rsidRPr="00FA291B" w:rsidRDefault="00F378F3" w:rsidP="00C929D6">
      <w:pPr>
        <w:pStyle w:val="Prrafodelista"/>
        <w:numPr>
          <w:ilvl w:val="1"/>
          <w:numId w:val="3"/>
        </w:numPr>
        <w:tabs>
          <w:tab w:val="left" w:pos="3645"/>
        </w:tabs>
        <w:rPr>
          <w:rFonts w:cs="Arial"/>
          <w:b/>
          <w:bCs/>
          <w:sz w:val="22"/>
          <w:szCs w:val="22"/>
        </w:rPr>
      </w:pPr>
      <w:r w:rsidRPr="00FA291B">
        <w:rPr>
          <w:rFonts w:cs="Arial"/>
          <w:b/>
          <w:bCs/>
          <w:sz w:val="22"/>
          <w:szCs w:val="22"/>
        </w:rPr>
        <w:t>Argumento:</w:t>
      </w:r>
    </w:p>
    <w:p w14:paraId="5BD5D047" w14:textId="77777777" w:rsidR="00F378F3" w:rsidRDefault="00F378F3" w:rsidP="00F378F3">
      <w:pPr>
        <w:tabs>
          <w:tab w:val="left" w:pos="3645"/>
        </w:tabs>
        <w:rPr>
          <w:rFonts w:cs="Arial"/>
          <w:bCs/>
          <w:i/>
          <w:sz w:val="20"/>
        </w:rPr>
      </w:pPr>
      <w:r>
        <w:rPr>
          <w:rFonts w:cs="Arial"/>
          <w:bCs/>
          <w:i/>
          <w:sz w:val="20"/>
        </w:rPr>
        <w:t>“(…)</w:t>
      </w:r>
    </w:p>
    <w:p w14:paraId="34A421A4" w14:textId="77777777" w:rsidR="00FA291B" w:rsidRDefault="00FA291B" w:rsidP="00F378F3">
      <w:pPr>
        <w:tabs>
          <w:tab w:val="left" w:pos="3645"/>
        </w:tabs>
        <w:rPr>
          <w:rFonts w:cs="Arial"/>
          <w:bCs/>
          <w:i/>
          <w:sz w:val="20"/>
        </w:rPr>
      </w:pPr>
    </w:p>
    <w:p w14:paraId="17AB4EFF" w14:textId="77777777" w:rsidR="00F378F3" w:rsidRPr="00FA291B" w:rsidRDefault="00F378F3" w:rsidP="00F378F3">
      <w:pPr>
        <w:tabs>
          <w:tab w:val="left" w:pos="3645"/>
        </w:tabs>
        <w:rPr>
          <w:i/>
          <w:sz w:val="22"/>
          <w:szCs w:val="22"/>
        </w:rPr>
      </w:pPr>
      <w:r w:rsidRPr="00FA291B">
        <w:rPr>
          <w:i/>
          <w:sz w:val="22"/>
          <w:szCs w:val="22"/>
        </w:rPr>
        <w:t>La Secretaría Distrital de Planeación, no respetó la certificación expedida por la presidenta del Comité de Convivencia Laboral anterior quien certificó que ningún candidato tenía o había interpuesto queja alguna por acoso laboral en los seis (6) meses anteriores a la conformación del Comité de Convivencia Laboral, certificación que se expidió dando cumplimiento a lo estipulado en el artículo 3 de la Resolución 1356 del 2012 expedida por el Ministerio del Trabajo; así mismo desconoció la declaración escrita de los candidatos inscritos en cuanto a no encontrarse impedidos para participar en la respectiva elección, ni la propia publicación que hizo de los candidatos inscritos quienes quedaron debidamente registrados en el tarjetón virtual que se puso a disposición de los votantes.</w:t>
      </w:r>
    </w:p>
    <w:p w14:paraId="22024BE1" w14:textId="77777777" w:rsidR="00F378F3" w:rsidRDefault="00F378F3" w:rsidP="00F378F3">
      <w:pPr>
        <w:tabs>
          <w:tab w:val="left" w:pos="3645"/>
        </w:tabs>
      </w:pPr>
    </w:p>
    <w:p w14:paraId="4D25B5E7" w14:textId="77777777" w:rsidR="00F378F3" w:rsidRDefault="00F378F3" w:rsidP="00F378F3">
      <w:pPr>
        <w:tabs>
          <w:tab w:val="left" w:pos="3645"/>
        </w:tabs>
      </w:pPr>
      <w:r>
        <w:t>(…)”</w:t>
      </w:r>
    </w:p>
    <w:p w14:paraId="3AC03D7A" w14:textId="77777777" w:rsidR="00F378F3" w:rsidRDefault="00F378F3" w:rsidP="00F378F3">
      <w:pPr>
        <w:tabs>
          <w:tab w:val="left" w:pos="3645"/>
        </w:tabs>
      </w:pPr>
    </w:p>
    <w:p w14:paraId="7C0353FF" w14:textId="77777777" w:rsidR="00F378F3" w:rsidRPr="00443F7A" w:rsidRDefault="00F378F3" w:rsidP="00F378F3">
      <w:pPr>
        <w:tabs>
          <w:tab w:val="left" w:pos="3645"/>
        </w:tabs>
        <w:rPr>
          <w:b/>
          <w:sz w:val="22"/>
          <w:szCs w:val="22"/>
        </w:rPr>
      </w:pPr>
      <w:r w:rsidRPr="00443F7A">
        <w:rPr>
          <w:b/>
          <w:sz w:val="22"/>
          <w:szCs w:val="22"/>
        </w:rPr>
        <w:t>RESPUESTA:</w:t>
      </w:r>
    </w:p>
    <w:p w14:paraId="26BA664F" w14:textId="77777777" w:rsidR="00F378F3" w:rsidRDefault="00F378F3" w:rsidP="00F378F3">
      <w:pPr>
        <w:tabs>
          <w:tab w:val="left" w:pos="3645"/>
        </w:tabs>
      </w:pPr>
    </w:p>
    <w:p w14:paraId="57F3A42A" w14:textId="402BAD50" w:rsidR="00F378F3" w:rsidRPr="00FA291B" w:rsidRDefault="00F378F3" w:rsidP="00F378F3">
      <w:pPr>
        <w:tabs>
          <w:tab w:val="left" w:pos="3645"/>
        </w:tabs>
        <w:rPr>
          <w:sz w:val="22"/>
          <w:szCs w:val="22"/>
        </w:rPr>
      </w:pPr>
      <w:r w:rsidRPr="00FA291B">
        <w:rPr>
          <w:sz w:val="22"/>
          <w:szCs w:val="22"/>
        </w:rPr>
        <w:t>Frente al argumento que la SDP no respet</w:t>
      </w:r>
      <w:r w:rsidR="00443F7A">
        <w:rPr>
          <w:sz w:val="22"/>
          <w:szCs w:val="22"/>
        </w:rPr>
        <w:t>ó</w:t>
      </w:r>
      <w:r w:rsidRPr="00FA291B">
        <w:rPr>
          <w:sz w:val="22"/>
          <w:szCs w:val="22"/>
        </w:rPr>
        <w:t xml:space="preserve"> la certificación expedida por el Comité de Convivencia Laboral y la declaración escrita de los candidatos inscritos de no tener impedimentos para partic</w:t>
      </w:r>
      <w:r w:rsidR="008D4905" w:rsidRPr="00FA291B">
        <w:rPr>
          <w:sz w:val="22"/>
          <w:szCs w:val="22"/>
        </w:rPr>
        <w:t>i</w:t>
      </w:r>
      <w:r w:rsidRPr="00FA291B">
        <w:rPr>
          <w:sz w:val="22"/>
          <w:szCs w:val="22"/>
        </w:rPr>
        <w:t>par en la</w:t>
      </w:r>
      <w:r w:rsidR="008D4905" w:rsidRPr="00FA291B">
        <w:rPr>
          <w:sz w:val="22"/>
          <w:szCs w:val="22"/>
        </w:rPr>
        <w:t xml:space="preserve">s elecciones del citado Comité, no es de recibo este argumento, pues </w:t>
      </w:r>
      <w:r w:rsidR="00FA291B">
        <w:rPr>
          <w:sz w:val="22"/>
          <w:szCs w:val="22"/>
        </w:rPr>
        <w:t xml:space="preserve">precisamente </w:t>
      </w:r>
      <w:r w:rsidR="008D4905" w:rsidRPr="00FA291B">
        <w:rPr>
          <w:sz w:val="22"/>
          <w:szCs w:val="22"/>
        </w:rPr>
        <w:t xml:space="preserve">teniendo en cuenta dicha certificación fue que se </w:t>
      </w:r>
      <w:r w:rsidR="00FA291B">
        <w:rPr>
          <w:sz w:val="22"/>
          <w:szCs w:val="22"/>
        </w:rPr>
        <w:t xml:space="preserve">dio apertura </w:t>
      </w:r>
      <w:r w:rsidR="008D4905" w:rsidRPr="00FA291B">
        <w:rPr>
          <w:sz w:val="22"/>
          <w:szCs w:val="22"/>
        </w:rPr>
        <w:t xml:space="preserve">con el proceso de votaciones del Comité de Convivencia Laboral, hasta que se recibieron las observaciones a dos de las </w:t>
      </w:r>
      <w:r w:rsidR="00FA291B" w:rsidRPr="00FA291B">
        <w:rPr>
          <w:sz w:val="22"/>
          <w:szCs w:val="22"/>
        </w:rPr>
        <w:t>servidoras</w:t>
      </w:r>
      <w:r w:rsidR="008D4905" w:rsidRPr="00FA291B">
        <w:rPr>
          <w:sz w:val="22"/>
          <w:szCs w:val="22"/>
        </w:rPr>
        <w:t xml:space="preserve"> públicas que se habían postulado para ser miembros del mismo, situación que a todas luces cambió el rumbo de las elecciones, tomándose la decisión de suspender las votaciones, esto como se ha indicado con el fin de garantizar el </w:t>
      </w:r>
      <w:r w:rsidR="00FA291B" w:rsidRPr="00FA291B">
        <w:rPr>
          <w:sz w:val="22"/>
          <w:szCs w:val="22"/>
        </w:rPr>
        <w:t>principio</w:t>
      </w:r>
      <w:r w:rsidR="008D4905" w:rsidRPr="00FA291B">
        <w:rPr>
          <w:sz w:val="22"/>
          <w:szCs w:val="22"/>
        </w:rPr>
        <w:t xml:space="preserve"> de transparencia en este de tipo de elecciones y tener la certeza jurídica </w:t>
      </w:r>
      <w:r w:rsidR="00FA291B">
        <w:rPr>
          <w:sz w:val="22"/>
          <w:szCs w:val="22"/>
        </w:rPr>
        <w:t xml:space="preserve">de </w:t>
      </w:r>
      <w:r w:rsidR="008D4905" w:rsidRPr="00FA291B">
        <w:rPr>
          <w:sz w:val="22"/>
          <w:szCs w:val="22"/>
        </w:rPr>
        <w:t xml:space="preserve">que todos los </w:t>
      </w:r>
      <w:r w:rsidR="00FA291B" w:rsidRPr="00FA291B">
        <w:rPr>
          <w:sz w:val="22"/>
          <w:szCs w:val="22"/>
        </w:rPr>
        <w:t>servidores</w:t>
      </w:r>
      <w:r w:rsidR="008D4905" w:rsidRPr="00FA291B">
        <w:rPr>
          <w:sz w:val="22"/>
          <w:szCs w:val="22"/>
        </w:rPr>
        <w:t xml:space="preserve"> que se postularon no tienen impedimento alguno en ser elegido como representante en el Comité de Convivencia Laboral de la entidad, como quiera que, esta es una labor de gran responsabilidad, compromiso y justicia.</w:t>
      </w:r>
    </w:p>
    <w:p w14:paraId="38EDB354" w14:textId="77777777" w:rsidR="008D4905" w:rsidRPr="00FA291B" w:rsidRDefault="008D4905" w:rsidP="00F378F3">
      <w:pPr>
        <w:tabs>
          <w:tab w:val="left" w:pos="3645"/>
        </w:tabs>
        <w:rPr>
          <w:b/>
          <w:sz w:val="22"/>
          <w:szCs w:val="22"/>
        </w:rPr>
      </w:pPr>
    </w:p>
    <w:p w14:paraId="12056FB7" w14:textId="77777777" w:rsidR="008D4905" w:rsidRPr="00FA291B" w:rsidRDefault="00205A66" w:rsidP="00C929D6">
      <w:pPr>
        <w:pStyle w:val="Prrafodelista"/>
        <w:numPr>
          <w:ilvl w:val="1"/>
          <w:numId w:val="3"/>
        </w:numPr>
        <w:tabs>
          <w:tab w:val="left" w:pos="3645"/>
        </w:tabs>
        <w:rPr>
          <w:b/>
          <w:sz w:val="22"/>
          <w:szCs w:val="22"/>
        </w:rPr>
      </w:pPr>
      <w:r w:rsidRPr="00FA291B">
        <w:rPr>
          <w:b/>
          <w:sz w:val="22"/>
          <w:szCs w:val="22"/>
        </w:rPr>
        <w:t>Argumento:</w:t>
      </w:r>
    </w:p>
    <w:p w14:paraId="759B7CEB" w14:textId="77777777" w:rsidR="00205A66" w:rsidRPr="00443F7A" w:rsidRDefault="00205A66" w:rsidP="00205A66">
      <w:pPr>
        <w:tabs>
          <w:tab w:val="left" w:pos="3645"/>
        </w:tabs>
        <w:rPr>
          <w:sz w:val="22"/>
          <w:szCs w:val="22"/>
        </w:rPr>
      </w:pPr>
      <w:r w:rsidRPr="00443F7A">
        <w:rPr>
          <w:sz w:val="22"/>
          <w:szCs w:val="22"/>
        </w:rPr>
        <w:t>“(…)</w:t>
      </w:r>
    </w:p>
    <w:p w14:paraId="69144179" w14:textId="77777777" w:rsidR="00205A66" w:rsidRPr="00443F7A" w:rsidRDefault="00205A66" w:rsidP="00205A66">
      <w:pPr>
        <w:tabs>
          <w:tab w:val="left" w:pos="3645"/>
        </w:tabs>
        <w:rPr>
          <w:i/>
          <w:sz w:val="22"/>
          <w:szCs w:val="22"/>
        </w:rPr>
      </w:pPr>
      <w:r w:rsidRPr="00443F7A">
        <w:rPr>
          <w:i/>
          <w:sz w:val="22"/>
          <w:szCs w:val="22"/>
        </w:rPr>
        <w:t>La actuación de la Secretaría Distrital de Planeación, al no garantizar el respeto por los derechos constitucionales y legales, ha vulnerado el derecho al debido proceso, así como los principios de transparencia, legalidad y participación.</w:t>
      </w:r>
    </w:p>
    <w:p w14:paraId="4920B3C5" w14:textId="77777777" w:rsidR="008D4905" w:rsidRPr="00443F7A" w:rsidRDefault="008D4905" w:rsidP="00F378F3">
      <w:pPr>
        <w:tabs>
          <w:tab w:val="left" w:pos="3645"/>
        </w:tabs>
        <w:rPr>
          <w:i/>
          <w:sz w:val="22"/>
          <w:szCs w:val="22"/>
        </w:rPr>
      </w:pPr>
    </w:p>
    <w:p w14:paraId="069D6D3A" w14:textId="77777777" w:rsidR="008D4905" w:rsidRPr="00443F7A" w:rsidRDefault="00205A66" w:rsidP="00F378F3">
      <w:pPr>
        <w:tabs>
          <w:tab w:val="left" w:pos="3645"/>
        </w:tabs>
        <w:rPr>
          <w:sz w:val="22"/>
          <w:szCs w:val="22"/>
        </w:rPr>
      </w:pPr>
      <w:r w:rsidRPr="00443F7A">
        <w:rPr>
          <w:sz w:val="22"/>
          <w:szCs w:val="22"/>
        </w:rPr>
        <w:t>(…)”</w:t>
      </w:r>
    </w:p>
    <w:p w14:paraId="607409AF" w14:textId="77777777" w:rsidR="003F5239" w:rsidRDefault="003F5239" w:rsidP="00F378F3">
      <w:pPr>
        <w:tabs>
          <w:tab w:val="left" w:pos="3645"/>
        </w:tabs>
      </w:pPr>
    </w:p>
    <w:p w14:paraId="5EA46094" w14:textId="77777777" w:rsidR="003F5239" w:rsidRPr="00443F7A" w:rsidRDefault="003F5239" w:rsidP="00F378F3">
      <w:pPr>
        <w:tabs>
          <w:tab w:val="left" w:pos="3645"/>
        </w:tabs>
        <w:rPr>
          <w:b/>
          <w:sz w:val="22"/>
          <w:szCs w:val="22"/>
        </w:rPr>
      </w:pPr>
      <w:r w:rsidRPr="00443F7A">
        <w:rPr>
          <w:b/>
          <w:sz w:val="22"/>
          <w:szCs w:val="22"/>
        </w:rPr>
        <w:t>RESPUESTA:</w:t>
      </w:r>
    </w:p>
    <w:p w14:paraId="6319FE15" w14:textId="77777777" w:rsidR="003F5239" w:rsidRDefault="003F5239" w:rsidP="00F378F3">
      <w:pPr>
        <w:tabs>
          <w:tab w:val="left" w:pos="3645"/>
        </w:tabs>
      </w:pPr>
    </w:p>
    <w:p w14:paraId="7735502E" w14:textId="5B3D086B" w:rsidR="008D4905" w:rsidRPr="00FA291B" w:rsidRDefault="003F5239" w:rsidP="00F378F3">
      <w:pPr>
        <w:tabs>
          <w:tab w:val="left" w:pos="3645"/>
        </w:tabs>
        <w:rPr>
          <w:sz w:val="22"/>
          <w:szCs w:val="22"/>
        </w:rPr>
      </w:pPr>
      <w:r w:rsidRPr="00FA291B">
        <w:rPr>
          <w:sz w:val="22"/>
          <w:szCs w:val="22"/>
        </w:rPr>
        <w:t xml:space="preserve">En cuanto al </w:t>
      </w:r>
      <w:r w:rsidRPr="00FA291B">
        <w:rPr>
          <w:b/>
          <w:sz w:val="22"/>
          <w:szCs w:val="22"/>
        </w:rPr>
        <w:t>debido proceso</w:t>
      </w:r>
      <w:r w:rsidRPr="00FA291B">
        <w:rPr>
          <w:sz w:val="22"/>
          <w:szCs w:val="22"/>
        </w:rPr>
        <w:t xml:space="preserve">, como se reseñó, la Secretaría Distrital de Planeación no vulneró dicho derecho fundamental, toda vez, que la suspensión de las votaciones al Comité de Convivencia obedeció </w:t>
      </w:r>
      <w:r w:rsidR="00005461">
        <w:rPr>
          <w:sz w:val="22"/>
          <w:szCs w:val="22"/>
        </w:rPr>
        <w:t xml:space="preserve">entre otras </w:t>
      </w:r>
      <w:r w:rsidRPr="00FA291B">
        <w:rPr>
          <w:sz w:val="22"/>
          <w:szCs w:val="22"/>
        </w:rPr>
        <w:t xml:space="preserve">a </w:t>
      </w:r>
      <w:r w:rsidR="00443F7A">
        <w:rPr>
          <w:sz w:val="22"/>
          <w:szCs w:val="22"/>
        </w:rPr>
        <w:t>las observaciones</w:t>
      </w:r>
      <w:r w:rsidRPr="00FA291B">
        <w:rPr>
          <w:sz w:val="22"/>
          <w:szCs w:val="22"/>
        </w:rPr>
        <w:t xml:space="preserve"> </w:t>
      </w:r>
      <w:r w:rsidR="00FA291B" w:rsidRPr="00FA291B">
        <w:rPr>
          <w:sz w:val="22"/>
          <w:szCs w:val="22"/>
        </w:rPr>
        <w:t>efectuada</w:t>
      </w:r>
      <w:r w:rsidR="00443F7A">
        <w:rPr>
          <w:sz w:val="22"/>
          <w:szCs w:val="22"/>
        </w:rPr>
        <w:t>s</w:t>
      </w:r>
      <w:r w:rsidRPr="00FA291B">
        <w:rPr>
          <w:sz w:val="22"/>
          <w:szCs w:val="22"/>
        </w:rPr>
        <w:t xml:space="preserve"> </w:t>
      </w:r>
      <w:r w:rsidR="00005461">
        <w:rPr>
          <w:sz w:val="22"/>
          <w:szCs w:val="22"/>
        </w:rPr>
        <w:t>con ocasión a la  candidatura de una de las servidoras y que tal como se advierte a lo largo de este escrito desde esta entidad, se han desplegado todas las acciones tendientes a obtener las precisiones jurídicas que garanticen el cumplimiento de los requisitos legales y reglamentarios en la conformación del comité de convivencia laboral</w:t>
      </w:r>
      <w:r w:rsidRPr="00FA291B">
        <w:rPr>
          <w:sz w:val="22"/>
          <w:szCs w:val="22"/>
        </w:rPr>
        <w:t>.</w:t>
      </w:r>
    </w:p>
    <w:p w14:paraId="5351EBC5" w14:textId="77777777" w:rsidR="003F5239" w:rsidRPr="00FA291B" w:rsidRDefault="003F5239" w:rsidP="00F378F3">
      <w:pPr>
        <w:tabs>
          <w:tab w:val="left" w:pos="3645"/>
        </w:tabs>
        <w:rPr>
          <w:sz w:val="22"/>
          <w:szCs w:val="22"/>
        </w:rPr>
      </w:pPr>
    </w:p>
    <w:p w14:paraId="08CED689" w14:textId="77777777" w:rsidR="003F5239" w:rsidRPr="00FA291B" w:rsidRDefault="003F5239" w:rsidP="00F378F3">
      <w:pPr>
        <w:tabs>
          <w:tab w:val="left" w:pos="3645"/>
        </w:tabs>
        <w:rPr>
          <w:sz w:val="22"/>
          <w:szCs w:val="22"/>
        </w:rPr>
      </w:pPr>
      <w:r w:rsidRPr="00FA291B">
        <w:rPr>
          <w:sz w:val="22"/>
          <w:szCs w:val="22"/>
        </w:rPr>
        <w:t xml:space="preserve">Es importante, </w:t>
      </w:r>
      <w:r w:rsidR="000C44CB" w:rsidRPr="00FA291B">
        <w:rPr>
          <w:sz w:val="22"/>
          <w:szCs w:val="22"/>
        </w:rPr>
        <w:t>aclarar que la Secretaría Distrital de Planeación, lo que busca es realizar las elecciones con la plena seguridad jurídica, respecto a que los candidatos no tengan impedimentos o inhabilidades que nos les permitan desarrollar las funciones del Comité de Convivencia Laboral, en pro de un mejor clima laboral.</w:t>
      </w:r>
    </w:p>
    <w:p w14:paraId="020903D0" w14:textId="77777777" w:rsidR="000C44CB" w:rsidRPr="00FA291B" w:rsidRDefault="000C44CB" w:rsidP="00F378F3">
      <w:pPr>
        <w:tabs>
          <w:tab w:val="left" w:pos="3645"/>
        </w:tabs>
        <w:rPr>
          <w:sz w:val="22"/>
          <w:szCs w:val="22"/>
        </w:rPr>
      </w:pPr>
    </w:p>
    <w:p w14:paraId="2EE40553" w14:textId="7961F703" w:rsidR="000C44CB" w:rsidRPr="00486D25" w:rsidRDefault="000C44CB" w:rsidP="00F378F3">
      <w:pPr>
        <w:tabs>
          <w:tab w:val="left" w:pos="3645"/>
        </w:tabs>
        <w:rPr>
          <w:b/>
          <w:color w:val="FF0000"/>
          <w:sz w:val="22"/>
          <w:szCs w:val="22"/>
        </w:rPr>
      </w:pPr>
      <w:r w:rsidRPr="00FA291B">
        <w:rPr>
          <w:sz w:val="22"/>
          <w:szCs w:val="22"/>
        </w:rPr>
        <w:lastRenderedPageBreak/>
        <w:t xml:space="preserve">Aunado que, la entidad ha dado respuesta a las solicitudes efectuadas por los candidatos al Comité de Convivencia Laboral, otorgándoles las copias respectivas sobre las observaciones realizadas a </w:t>
      </w:r>
      <w:r w:rsidRPr="00A46D71">
        <w:rPr>
          <w:b/>
          <w:sz w:val="22"/>
          <w:szCs w:val="22"/>
        </w:rPr>
        <w:t>MARICELA CASTILLO MENDOZA y PAOLA ANDREA APARICIO ORTIZ</w:t>
      </w:r>
      <w:r w:rsidRPr="00FA291B">
        <w:rPr>
          <w:sz w:val="22"/>
          <w:szCs w:val="22"/>
        </w:rPr>
        <w:t xml:space="preserve">, </w:t>
      </w:r>
      <w:proofErr w:type="gramStart"/>
      <w:r w:rsidRPr="00486D25">
        <w:rPr>
          <w:strike/>
          <w:color w:val="FF0000"/>
          <w:sz w:val="22"/>
          <w:szCs w:val="22"/>
        </w:rPr>
        <w:t>que</w:t>
      </w:r>
      <w:proofErr w:type="gramEnd"/>
      <w:r w:rsidRPr="00486D25">
        <w:rPr>
          <w:strike/>
          <w:color w:val="FF0000"/>
          <w:sz w:val="22"/>
          <w:szCs w:val="22"/>
        </w:rPr>
        <w:t xml:space="preserve"> en el caso de la primera, nunca se le ha negado de la posibilidad que si lo tiene a bien, rinda las explicaciones o justificaciones del caso para su defensa.</w:t>
      </w:r>
      <w:r w:rsidR="00005461" w:rsidRPr="00486D25">
        <w:rPr>
          <w:b/>
          <w:color w:val="FF0000"/>
          <w:sz w:val="22"/>
          <w:szCs w:val="22"/>
        </w:rPr>
        <w:t xml:space="preserve"> (SUGIERO ELIMINAR COMOQUIERA QUE LAS PRUEBAS, TESTIMONIO Y DECLARACIONES EN EL MARCO DEL PROCESO VIGENTE SE ADELANTA EN LA PERSONERÍA Y ES ALLÍ DONDE </w:t>
      </w:r>
      <w:r w:rsidR="00486D25" w:rsidRPr="00486D25">
        <w:rPr>
          <w:b/>
          <w:color w:val="FF0000"/>
          <w:sz w:val="22"/>
          <w:szCs w:val="22"/>
        </w:rPr>
        <w:t>PUEDE PRESENTAR SUS ARGUMENTOS EXPLICACIONES O JUSTIFICACIONES)</w:t>
      </w:r>
    </w:p>
    <w:p w14:paraId="7CAD14EC" w14:textId="77777777" w:rsidR="000C44CB" w:rsidRDefault="000C44CB" w:rsidP="00F378F3">
      <w:pPr>
        <w:tabs>
          <w:tab w:val="left" w:pos="3645"/>
        </w:tabs>
        <w:rPr>
          <w:rFonts w:cs="Arial"/>
          <w:bCs/>
          <w:i/>
          <w:sz w:val="20"/>
        </w:rPr>
      </w:pPr>
    </w:p>
    <w:p w14:paraId="1708956D" w14:textId="2082D6E7" w:rsidR="000C44CB" w:rsidRPr="00A46D71" w:rsidRDefault="000C44CB" w:rsidP="00F378F3">
      <w:pPr>
        <w:tabs>
          <w:tab w:val="left" w:pos="3645"/>
        </w:tabs>
        <w:rPr>
          <w:rFonts w:cs="Arial"/>
          <w:bCs/>
          <w:sz w:val="22"/>
          <w:szCs w:val="22"/>
        </w:rPr>
      </w:pPr>
      <w:r w:rsidRPr="00A46D71">
        <w:rPr>
          <w:rFonts w:cs="Arial"/>
          <w:bCs/>
          <w:sz w:val="22"/>
          <w:szCs w:val="22"/>
        </w:rPr>
        <w:t xml:space="preserve">En cuanto el </w:t>
      </w:r>
      <w:r w:rsidRPr="00A46D71">
        <w:rPr>
          <w:rFonts w:cs="Arial"/>
          <w:b/>
          <w:bCs/>
          <w:sz w:val="22"/>
          <w:szCs w:val="22"/>
        </w:rPr>
        <w:t>principio de transparencia</w:t>
      </w:r>
      <w:r w:rsidRPr="00A46D71">
        <w:rPr>
          <w:rFonts w:cs="Arial"/>
          <w:bCs/>
          <w:sz w:val="22"/>
          <w:szCs w:val="22"/>
        </w:rPr>
        <w:t xml:space="preserve">, precisamente con el fin de garantizar este principio en este tipo de procesos democráticos, fue que se </w:t>
      </w:r>
      <w:r w:rsidR="00A46D71" w:rsidRPr="00A46D71">
        <w:rPr>
          <w:rFonts w:cs="Arial"/>
          <w:bCs/>
          <w:sz w:val="22"/>
          <w:szCs w:val="22"/>
        </w:rPr>
        <w:t>decidió</w:t>
      </w:r>
      <w:r w:rsidR="00CE670C" w:rsidRPr="00A46D71">
        <w:rPr>
          <w:rFonts w:cs="Arial"/>
          <w:bCs/>
          <w:sz w:val="22"/>
          <w:szCs w:val="22"/>
        </w:rPr>
        <w:t xml:space="preserve"> suspender las elecciones, con el fin de esclarecer la situación planteada por la organización sindical SINTRAESTAT</w:t>
      </w:r>
      <w:r w:rsidR="00A46D71">
        <w:rPr>
          <w:rFonts w:cs="Arial"/>
          <w:bCs/>
          <w:sz w:val="22"/>
          <w:szCs w:val="22"/>
        </w:rPr>
        <w:t>A</w:t>
      </w:r>
      <w:r w:rsidR="00CE670C" w:rsidRPr="00A46D71">
        <w:rPr>
          <w:rFonts w:cs="Arial"/>
          <w:bCs/>
          <w:sz w:val="22"/>
          <w:szCs w:val="22"/>
        </w:rPr>
        <w:t>LES, y poder realizar una</w:t>
      </w:r>
      <w:r w:rsidR="00A46D71">
        <w:rPr>
          <w:rFonts w:cs="Arial"/>
          <w:bCs/>
          <w:sz w:val="22"/>
          <w:szCs w:val="22"/>
        </w:rPr>
        <w:t>s</w:t>
      </w:r>
      <w:r w:rsidR="00CE670C" w:rsidRPr="00A46D71">
        <w:rPr>
          <w:rFonts w:cs="Arial"/>
          <w:bCs/>
          <w:sz w:val="22"/>
          <w:szCs w:val="22"/>
        </w:rPr>
        <w:t xml:space="preserve"> elecciones que se ajustaran a la normativ</w:t>
      </w:r>
      <w:r w:rsidR="00486D25">
        <w:rPr>
          <w:rFonts w:cs="Arial"/>
          <w:bCs/>
          <w:sz w:val="22"/>
          <w:szCs w:val="22"/>
        </w:rPr>
        <w:t>a</w:t>
      </w:r>
      <w:bookmarkStart w:id="16" w:name="_GoBack"/>
      <w:bookmarkEnd w:id="16"/>
      <w:r w:rsidR="00CE670C" w:rsidRPr="00A46D71">
        <w:rPr>
          <w:rFonts w:cs="Arial"/>
          <w:bCs/>
          <w:sz w:val="22"/>
          <w:szCs w:val="22"/>
        </w:rPr>
        <w:t xml:space="preserve"> vigente, en donde los candidatos puedan ejercer su rol en el Comité sin impedimentos o inhabilidades que pueden perjudicar el desarrollo de las funciones del mismo.</w:t>
      </w:r>
    </w:p>
    <w:p w14:paraId="3F593B75" w14:textId="77777777" w:rsidR="00CE670C" w:rsidRPr="00A46D71" w:rsidRDefault="00CE670C" w:rsidP="00F378F3">
      <w:pPr>
        <w:tabs>
          <w:tab w:val="left" w:pos="3645"/>
        </w:tabs>
        <w:rPr>
          <w:rFonts w:cs="Arial"/>
          <w:bCs/>
          <w:sz w:val="22"/>
          <w:szCs w:val="22"/>
        </w:rPr>
      </w:pPr>
    </w:p>
    <w:p w14:paraId="5D4ACE92" w14:textId="77777777" w:rsidR="00CE670C" w:rsidRPr="00A46D71" w:rsidRDefault="00CE670C" w:rsidP="00F378F3">
      <w:pPr>
        <w:tabs>
          <w:tab w:val="left" w:pos="3645"/>
        </w:tabs>
        <w:rPr>
          <w:rFonts w:cs="Arial"/>
          <w:bCs/>
          <w:sz w:val="22"/>
          <w:szCs w:val="22"/>
        </w:rPr>
      </w:pPr>
      <w:r w:rsidRPr="00A46D71">
        <w:rPr>
          <w:rFonts w:cs="Arial"/>
          <w:bCs/>
          <w:sz w:val="22"/>
          <w:szCs w:val="22"/>
        </w:rPr>
        <w:t xml:space="preserve">En cuanto al </w:t>
      </w:r>
      <w:r w:rsidRPr="00A46D71">
        <w:rPr>
          <w:rFonts w:cs="Arial"/>
          <w:b/>
          <w:bCs/>
          <w:sz w:val="22"/>
          <w:szCs w:val="22"/>
        </w:rPr>
        <w:t>principio de legalidad</w:t>
      </w:r>
      <w:r w:rsidRPr="00A46D71">
        <w:rPr>
          <w:rFonts w:cs="Arial"/>
          <w:bCs/>
          <w:sz w:val="22"/>
          <w:szCs w:val="22"/>
        </w:rPr>
        <w:t xml:space="preserve">, no es de recibo que ha sido vulnerado, por la suspensión de las elecciones, pues como se ha venido explicando, lo que se quiso fue garantizar la trasparencia y evitar que por una posible inhabilidad no se pudiera conformar el Comité de Convivencia, no se </w:t>
      </w:r>
      <w:r w:rsidR="00A46D71" w:rsidRPr="00A46D71">
        <w:rPr>
          <w:rFonts w:cs="Arial"/>
          <w:bCs/>
          <w:sz w:val="22"/>
          <w:szCs w:val="22"/>
        </w:rPr>
        <w:t>actuó</w:t>
      </w:r>
      <w:r w:rsidRPr="00A46D71">
        <w:rPr>
          <w:rFonts w:cs="Arial"/>
          <w:bCs/>
          <w:sz w:val="22"/>
          <w:szCs w:val="22"/>
        </w:rPr>
        <w:t xml:space="preserve"> de manera contraria a la Ley, sino acogiéndonos a los principios como el de </w:t>
      </w:r>
      <w:r w:rsidR="00A46D71" w:rsidRPr="00A46D71">
        <w:rPr>
          <w:rFonts w:cs="Arial"/>
          <w:bCs/>
          <w:sz w:val="22"/>
          <w:szCs w:val="22"/>
        </w:rPr>
        <w:t>transparencia</w:t>
      </w:r>
      <w:r w:rsidRPr="00A46D71">
        <w:rPr>
          <w:rFonts w:cs="Arial"/>
          <w:bCs/>
          <w:sz w:val="22"/>
          <w:szCs w:val="22"/>
        </w:rPr>
        <w:t xml:space="preserve"> para no afectar dichas votaciones, siempre en procura del </w:t>
      </w:r>
      <w:r w:rsidR="00B85B2E" w:rsidRPr="00A46D71">
        <w:rPr>
          <w:rFonts w:cs="Arial"/>
          <w:bCs/>
          <w:sz w:val="22"/>
          <w:szCs w:val="22"/>
        </w:rPr>
        <w:t xml:space="preserve">bienestar de los servidores, aclarando que una vez se tenga la respuesta al </w:t>
      </w:r>
      <w:r w:rsidR="00A46D71" w:rsidRPr="00A46D71">
        <w:rPr>
          <w:rFonts w:cs="Arial"/>
          <w:bCs/>
          <w:sz w:val="22"/>
          <w:szCs w:val="22"/>
        </w:rPr>
        <w:t>alcance</w:t>
      </w:r>
      <w:r w:rsidR="00B85B2E" w:rsidRPr="00A46D71">
        <w:rPr>
          <w:rFonts w:cs="Arial"/>
          <w:bCs/>
          <w:sz w:val="22"/>
          <w:szCs w:val="22"/>
        </w:rPr>
        <w:t xml:space="preserve"> del conce</w:t>
      </w:r>
      <w:r w:rsidR="00A46D71">
        <w:rPr>
          <w:rFonts w:cs="Arial"/>
          <w:bCs/>
          <w:sz w:val="22"/>
          <w:szCs w:val="22"/>
        </w:rPr>
        <w:t>p</w:t>
      </w:r>
      <w:r w:rsidR="00B85B2E" w:rsidRPr="00A46D71">
        <w:rPr>
          <w:rFonts w:cs="Arial"/>
          <w:bCs/>
          <w:sz w:val="22"/>
          <w:szCs w:val="22"/>
        </w:rPr>
        <w:t>to se efectuará la convocatoria requerida para las elecciones.</w:t>
      </w:r>
    </w:p>
    <w:p w14:paraId="19E3936E" w14:textId="77777777" w:rsidR="00B85B2E" w:rsidRPr="00A46D71" w:rsidRDefault="00B85B2E" w:rsidP="00F378F3">
      <w:pPr>
        <w:tabs>
          <w:tab w:val="left" w:pos="3645"/>
        </w:tabs>
        <w:rPr>
          <w:rFonts w:cs="Arial"/>
          <w:bCs/>
          <w:sz w:val="22"/>
          <w:szCs w:val="22"/>
        </w:rPr>
      </w:pPr>
    </w:p>
    <w:p w14:paraId="4A9B9503" w14:textId="77777777" w:rsidR="00B85B2E" w:rsidRPr="00A46D71" w:rsidRDefault="00B85B2E" w:rsidP="00F378F3">
      <w:pPr>
        <w:tabs>
          <w:tab w:val="left" w:pos="3645"/>
        </w:tabs>
        <w:rPr>
          <w:rFonts w:cs="Arial"/>
          <w:bCs/>
          <w:sz w:val="22"/>
          <w:szCs w:val="22"/>
        </w:rPr>
      </w:pPr>
      <w:r w:rsidRPr="00A46D71">
        <w:rPr>
          <w:rFonts w:cs="Arial"/>
          <w:bCs/>
          <w:sz w:val="22"/>
          <w:szCs w:val="22"/>
        </w:rPr>
        <w:t xml:space="preserve">Por último, respecto a la vulneración </w:t>
      </w:r>
      <w:r w:rsidRPr="00A46D71">
        <w:rPr>
          <w:rFonts w:cs="Arial"/>
          <w:b/>
          <w:bCs/>
          <w:sz w:val="22"/>
          <w:szCs w:val="22"/>
        </w:rPr>
        <w:t>a la participación</w:t>
      </w:r>
      <w:r w:rsidRPr="00A46D71">
        <w:rPr>
          <w:rFonts w:cs="Arial"/>
          <w:bCs/>
          <w:sz w:val="22"/>
          <w:szCs w:val="22"/>
        </w:rPr>
        <w:t xml:space="preserve">, esta no es de recibo, como quiera que nunca se ha negado la participación de los servidores públicos en este tipo de eventos democráticos, como bien se les manifestó a los servidores </w:t>
      </w:r>
      <w:r w:rsidRPr="00A46D71">
        <w:rPr>
          <w:rFonts w:cs="Arial"/>
          <w:b/>
          <w:bCs/>
          <w:sz w:val="22"/>
          <w:szCs w:val="22"/>
        </w:rPr>
        <w:t xml:space="preserve">MARICELA CASTILLO MENDOZA y LORENZO JARA PORTILLA, </w:t>
      </w:r>
      <w:r w:rsidRPr="00A46D71">
        <w:rPr>
          <w:rFonts w:cs="Arial"/>
          <w:bCs/>
          <w:sz w:val="22"/>
          <w:szCs w:val="22"/>
        </w:rPr>
        <w:t xml:space="preserve">en las respuestas a sus solicitudes que los candidatos inscritos aún conservan su derecho, </w:t>
      </w:r>
      <w:r w:rsidR="00A46D71" w:rsidRPr="00A46D71">
        <w:rPr>
          <w:rFonts w:cs="Arial"/>
          <w:bCs/>
          <w:sz w:val="22"/>
          <w:szCs w:val="22"/>
        </w:rPr>
        <w:t>encontrándose</w:t>
      </w:r>
      <w:r w:rsidRPr="00A46D71">
        <w:rPr>
          <w:rFonts w:cs="Arial"/>
          <w:bCs/>
          <w:sz w:val="22"/>
          <w:szCs w:val="22"/>
        </w:rPr>
        <w:t xml:space="preserve"> en estudio el caso particular de </w:t>
      </w:r>
      <w:r w:rsidRPr="00A46D71">
        <w:rPr>
          <w:rFonts w:cs="Arial"/>
          <w:b/>
          <w:bCs/>
          <w:sz w:val="22"/>
          <w:szCs w:val="22"/>
        </w:rPr>
        <w:t xml:space="preserve">MARICELA CASTILLO MENDOZA, </w:t>
      </w:r>
      <w:r w:rsidRPr="00A46D71">
        <w:rPr>
          <w:rFonts w:cs="Arial"/>
          <w:bCs/>
          <w:sz w:val="22"/>
          <w:szCs w:val="22"/>
        </w:rPr>
        <w:t>a quien tampoco se le ha negado su derecho de participación, pues no se ha llamado a elecciones con serv</w:t>
      </w:r>
      <w:r w:rsidR="00A46D71">
        <w:rPr>
          <w:rFonts w:cs="Arial"/>
          <w:bCs/>
          <w:sz w:val="22"/>
          <w:szCs w:val="22"/>
        </w:rPr>
        <w:t>i</w:t>
      </w:r>
      <w:r w:rsidRPr="00A46D71">
        <w:rPr>
          <w:rFonts w:cs="Arial"/>
          <w:bCs/>
          <w:sz w:val="22"/>
          <w:szCs w:val="22"/>
        </w:rPr>
        <w:t>dores diferentes a los que ya se habían inscrito y que una vez se cuente con los argumentos jurídicos suficientes se procederá a las elecciones respectivas.</w:t>
      </w:r>
    </w:p>
    <w:p w14:paraId="4DB07AD1" w14:textId="77777777" w:rsidR="00B85B2E" w:rsidRDefault="00B85B2E" w:rsidP="00F378F3">
      <w:pPr>
        <w:tabs>
          <w:tab w:val="left" w:pos="3645"/>
        </w:tabs>
        <w:rPr>
          <w:rFonts w:cs="Arial"/>
          <w:b/>
          <w:bCs/>
          <w:sz w:val="20"/>
        </w:rPr>
      </w:pPr>
    </w:p>
    <w:p w14:paraId="06647EE4" w14:textId="77777777" w:rsidR="001C4696" w:rsidRPr="00005461" w:rsidRDefault="00B85B2E" w:rsidP="00770082">
      <w:pPr>
        <w:tabs>
          <w:tab w:val="left" w:pos="3645"/>
        </w:tabs>
        <w:rPr>
          <w:rFonts w:cs="Arial"/>
          <w:sz w:val="22"/>
          <w:szCs w:val="22"/>
        </w:rPr>
      </w:pPr>
      <w:r w:rsidRPr="00005461">
        <w:rPr>
          <w:rFonts w:cs="Arial"/>
          <w:sz w:val="22"/>
          <w:szCs w:val="22"/>
        </w:rPr>
        <w:t xml:space="preserve">Así las cosas, </w:t>
      </w:r>
      <w:r w:rsidR="00A46D71" w:rsidRPr="00005461">
        <w:rPr>
          <w:rFonts w:cs="Arial"/>
          <w:sz w:val="22"/>
          <w:szCs w:val="22"/>
        </w:rPr>
        <w:t>no existe vulneración a derecho fundamental alguno por parte de la Secretaría Distrital de Planeación, respecto a la suspensión de las votaciones para elegir a los representantes del Comité de Convivencia Laboral, t</w:t>
      </w:r>
      <w:r w:rsidR="00FF7336" w:rsidRPr="00005461">
        <w:rPr>
          <w:rFonts w:cs="Arial"/>
          <w:sz w:val="22"/>
          <w:szCs w:val="22"/>
        </w:rPr>
        <w:t>o</w:t>
      </w:r>
      <w:r w:rsidR="00A46D71" w:rsidRPr="00005461">
        <w:rPr>
          <w:rFonts w:cs="Arial"/>
          <w:sz w:val="22"/>
          <w:szCs w:val="22"/>
        </w:rPr>
        <w:t xml:space="preserve">da vez que los que se </w:t>
      </w:r>
      <w:r w:rsidR="00FF7336" w:rsidRPr="00005461">
        <w:rPr>
          <w:rFonts w:cs="Arial"/>
          <w:sz w:val="22"/>
          <w:szCs w:val="22"/>
        </w:rPr>
        <w:t>quiso</w:t>
      </w:r>
      <w:r w:rsidR="00A46D71" w:rsidRPr="00005461">
        <w:rPr>
          <w:rFonts w:cs="Arial"/>
          <w:sz w:val="22"/>
          <w:szCs w:val="22"/>
        </w:rPr>
        <w:t xml:space="preserve"> fue garantizar un proceso democrático transparente, en donde los candidatos no tengan inhabilidad o impedimento alguno en ejercer las funciones del referido Comité, </w:t>
      </w:r>
      <w:r w:rsidR="00FF7336" w:rsidRPr="00005461">
        <w:rPr>
          <w:rFonts w:cs="Arial"/>
          <w:sz w:val="22"/>
          <w:szCs w:val="22"/>
        </w:rPr>
        <w:t>en procura del bienestar de todos los servidores públicos de la entidad.</w:t>
      </w:r>
    </w:p>
    <w:p w14:paraId="5864B7EF" w14:textId="77777777" w:rsidR="001C4696" w:rsidRPr="00005461" w:rsidRDefault="001C4696" w:rsidP="001C4696">
      <w:pPr>
        <w:rPr>
          <w:rFonts w:cs="Arial"/>
          <w:sz w:val="22"/>
          <w:szCs w:val="22"/>
          <w:lang w:val="es-ES"/>
        </w:rPr>
      </w:pPr>
    </w:p>
    <w:p w14:paraId="2AF13420" w14:textId="77777777" w:rsidR="008D4905" w:rsidRPr="008D3C0B" w:rsidRDefault="008D4905" w:rsidP="008D4905">
      <w:pPr>
        <w:rPr>
          <w:rFonts w:cs="Arial"/>
          <w:sz w:val="22"/>
          <w:szCs w:val="22"/>
          <w:lang w:val="es-ES"/>
        </w:rPr>
      </w:pPr>
    </w:p>
    <w:p w14:paraId="02698379" w14:textId="77777777" w:rsidR="008D4905" w:rsidRPr="008D3C0B" w:rsidRDefault="008D4905" w:rsidP="008D4905">
      <w:pPr>
        <w:rPr>
          <w:rFonts w:cs="Arial"/>
          <w:sz w:val="22"/>
          <w:szCs w:val="22"/>
          <w:lang w:val="es-ES"/>
        </w:rPr>
      </w:pPr>
    </w:p>
    <w:p w14:paraId="24E57640" w14:textId="77777777" w:rsidR="008D4905" w:rsidRPr="008D3C0B" w:rsidRDefault="0082675D" w:rsidP="008D4905">
      <w:pPr>
        <w:rPr>
          <w:rFonts w:cs="Arial"/>
          <w:sz w:val="22"/>
          <w:szCs w:val="22"/>
          <w:lang w:val="es-ES"/>
        </w:rPr>
      </w:pPr>
      <w:r w:rsidRPr="008D3C0B">
        <w:rPr>
          <w:rFonts w:cs="Arial"/>
          <w:sz w:val="22"/>
          <w:szCs w:val="22"/>
          <w:lang w:val="es-ES"/>
        </w:rPr>
        <w:t>Cordialmente,</w:t>
      </w:r>
    </w:p>
    <w:p w14:paraId="11F63F0F" w14:textId="77777777" w:rsidR="008D4905" w:rsidRPr="008D3C0B" w:rsidRDefault="008D4905" w:rsidP="008D4905">
      <w:pPr>
        <w:rPr>
          <w:rFonts w:cs="Arial"/>
          <w:sz w:val="22"/>
          <w:szCs w:val="22"/>
          <w:lang w:val="es-ES"/>
        </w:rPr>
        <w:sectPr w:rsidR="008D4905" w:rsidRPr="008D3C0B" w:rsidSect="008D4905">
          <w:type w:val="continuous"/>
          <w:pgSz w:w="12242" w:h="15842" w:code="1"/>
          <w:pgMar w:top="1985" w:right="1701" w:bottom="2268" w:left="1701" w:header="567" w:footer="567" w:gutter="0"/>
          <w:cols w:space="708"/>
          <w:formProt w:val="0"/>
          <w:docGrid w:linePitch="360"/>
        </w:sectPr>
      </w:pPr>
    </w:p>
    <w:p w14:paraId="2EDDE9B5" w14:textId="77777777" w:rsidR="008D4905" w:rsidRPr="008D3C0B" w:rsidRDefault="0082675D" w:rsidP="008D4905">
      <w:pPr>
        <w:rPr>
          <w:rFonts w:cs="Arial"/>
          <w:sz w:val="22"/>
          <w:szCs w:val="22"/>
          <w:lang w:val="es-ES"/>
        </w:rPr>
      </w:pPr>
      <w:bookmarkStart w:id="17" w:name="gdocs_firma"/>
      <w:r>
        <w:rPr>
          <w:rFonts w:cs="Arial"/>
          <w:noProof/>
          <w:sz w:val="22"/>
          <w:szCs w:val="22"/>
          <w:lang w:val="en-US" w:eastAsia="en-US"/>
        </w:rPr>
        <w:drawing>
          <wp:inline distT="0" distB="0" distL="0" distR="0" wp14:anchorId="4640411A" wp14:editId="2A0E5EFC">
            <wp:extent cx="2143125" cy="717550"/>
            <wp:effectExtent l="0" t="0" r="9525"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005414"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43125" cy="717550"/>
                    </a:xfrm>
                    <a:prstGeom prst="rect">
                      <a:avLst/>
                    </a:prstGeom>
                    <a:noFill/>
                    <a:ln>
                      <a:noFill/>
                    </a:ln>
                  </pic:spPr>
                </pic:pic>
              </a:graphicData>
            </a:graphic>
          </wp:inline>
        </w:drawing>
      </w:r>
      <w:bookmarkEnd w:id="17"/>
    </w:p>
    <w:p w14:paraId="125B94A1" w14:textId="77777777" w:rsidR="008D4905" w:rsidRPr="008D3C0B" w:rsidRDefault="0082675D" w:rsidP="008D4905">
      <w:pPr>
        <w:rPr>
          <w:rFonts w:cs="Arial"/>
          <w:b/>
          <w:sz w:val="22"/>
          <w:szCs w:val="22"/>
          <w:lang w:val="es-ES"/>
        </w:rPr>
      </w:pPr>
      <w:bookmarkStart w:id="18" w:name="gdocs_nombre"/>
      <w:r w:rsidRPr="008D3C0B">
        <w:rPr>
          <w:rFonts w:cs="Arial"/>
          <w:b/>
          <w:sz w:val="22"/>
          <w:szCs w:val="22"/>
          <w:lang w:val="es-ES"/>
        </w:rPr>
        <w:t>NOMBRE</w:t>
      </w:r>
      <w:bookmarkEnd w:id="18"/>
    </w:p>
    <w:p w14:paraId="5E61B017" w14:textId="77777777" w:rsidR="008D4905" w:rsidRPr="008D3C0B" w:rsidRDefault="0082675D" w:rsidP="008D4905">
      <w:pPr>
        <w:rPr>
          <w:rFonts w:cs="Arial"/>
          <w:sz w:val="22"/>
          <w:szCs w:val="22"/>
          <w:lang w:val="es-ES"/>
        </w:rPr>
      </w:pPr>
      <w:bookmarkStart w:id="19" w:name="dependencia"/>
      <w:r w:rsidRPr="008D3C0B">
        <w:rPr>
          <w:rFonts w:cs="Arial"/>
          <w:b/>
          <w:sz w:val="22"/>
          <w:szCs w:val="22"/>
          <w:lang w:val="es-ES"/>
        </w:rPr>
        <w:t>DIRECCION</w:t>
      </w:r>
      <w:bookmarkEnd w:id="19"/>
    </w:p>
    <w:p w14:paraId="64AD46C2" w14:textId="77777777" w:rsidR="008D4905" w:rsidRPr="008D3C0B" w:rsidRDefault="008D4905" w:rsidP="008D4905">
      <w:pPr>
        <w:rPr>
          <w:rFonts w:cs="Arial"/>
          <w:sz w:val="22"/>
          <w:szCs w:val="22"/>
          <w:lang w:val="es-ES"/>
        </w:rPr>
        <w:sectPr w:rsidR="008D4905" w:rsidRPr="008D3C0B" w:rsidSect="008D4905">
          <w:type w:val="continuous"/>
          <w:pgSz w:w="12242" w:h="15842" w:code="1"/>
          <w:pgMar w:top="1985" w:right="1701" w:bottom="2268" w:left="1701" w:header="567" w:footer="567" w:gutter="0"/>
          <w:cols w:space="708"/>
          <w:docGrid w:linePitch="360"/>
        </w:sectPr>
      </w:pPr>
    </w:p>
    <w:p w14:paraId="66806999" w14:textId="77777777" w:rsidR="008D4905" w:rsidRDefault="008D4905" w:rsidP="008D4905">
      <w:pPr>
        <w:rPr>
          <w:rFonts w:cs="Arial"/>
          <w:sz w:val="22"/>
          <w:szCs w:val="22"/>
          <w:lang w:val="es-ES"/>
        </w:rPr>
      </w:pPr>
    </w:p>
    <w:p w14:paraId="67600CB7" w14:textId="77777777" w:rsidR="001C4696" w:rsidRDefault="00014256" w:rsidP="008D4905">
      <w:pPr>
        <w:rPr>
          <w:rFonts w:cs="Arial"/>
          <w:sz w:val="22"/>
          <w:szCs w:val="22"/>
        </w:rPr>
      </w:pPr>
      <w:r>
        <w:rPr>
          <w:rFonts w:cs="Arial"/>
          <w:sz w:val="22"/>
          <w:szCs w:val="22"/>
        </w:rPr>
        <w:t>Anexo: Lo enunciado</w:t>
      </w:r>
    </w:p>
    <w:p w14:paraId="6AD4A52A" w14:textId="77777777" w:rsidR="001C4696" w:rsidRDefault="001C4696" w:rsidP="001C4696">
      <w:pPr>
        <w:shd w:val="clear" w:color="auto" w:fill="FFFFFF"/>
        <w:rPr>
          <w:rFonts w:cs="Arial"/>
          <w:sz w:val="16"/>
          <w:szCs w:val="16"/>
          <w:lang w:eastAsia="es-CO"/>
        </w:rPr>
      </w:pPr>
      <w:r>
        <w:rPr>
          <w:rFonts w:cs="Arial"/>
          <w:sz w:val="16"/>
          <w:szCs w:val="16"/>
          <w:lang w:eastAsia="es-CO"/>
        </w:rPr>
        <w:t>Proyect</w:t>
      </w:r>
      <w:r w:rsidR="00957279">
        <w:rPr>
          <w:rFonts w:cs="Arial"/>
          <w:sz w:val="16"/>
          <w:szCs w:val="16"/>
          <w:lang w:eastAsia="es-CO"/>
        </w:rPr>
        <w:t>ó</w:t>
      </w:r>
      <w:r>
        <w:rPr>
          <w:rFonts w:cs="Arial"/>
          <w:sz w:val="16"/>
          <w:szCs w:val="16"/>
          <w:lang w:eastAsia="es-CO"/>
        </w:rPr>
        <w:t>:</w:t>
      </w:r>
      <w:r>
        <w:rPr>
          <w:rFonts w:cs="Arial"/>
          <w:sz w:val="16"/>
          <w:szCs w:val="16"/>
          <w:lang w:eastAsia="es-CO"/>
        </w:rPr>
        <w:tab/>
      </w:r>
      <w:r w:rsidR="00957279">
        <w:rPr>
          <w:rFonts w:cs="Arial"/>
          <w:sz w:val="16"/>
          <w:szCs w:val="16"/>
          <w:lang w:eastAsia="es-CO"/>
        </w:rPr>
        <w:t>Marcela Lozano Kopp</w:t>
      </w:r>
      <w:r>
        <w:rPr>
          <w:rFonts w:cs="Arial"/>
          <w:sz w:val="16"/>
          <w:szCs w:val="16"/>
          <w:lang w:eastAsia="es-CO"/>
        </w:rPr>
        <w:t xml:space="preserve"> - Profesional Especializado.</w:t>
      </w:r>
    </w:p>
    <w:p w14:paraId="7AD1308B" w14:textId="77777777" w:rsidR="001C4696" w:rsidRPr="008D3C0B" w:rsidRDefault="001C4696" w:rsidP="008D4905">
      <w:pPr>
        <w:rPr>
          <w:rFonts w:cs="Arial"/>
          <w:sz w:val="22"/>
          <w:szCs w:val="22"/>
        </w:rPr>
      </w:pPr>
    </w:p>
    <w:sectPr w:rsidR="001C4696" w:rsidRPr="008D3C0B" w:rsidSect="008D4905">
      <w:type w:val="continuous"/>
      <w:pgSz w:w="12242" w:h="15842" w:code="1"/>
      <w:pgMar w:top="1985" w:right="1701" w:bottom="2268" w:left="1701" w:header="567"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A90A3" w14:textId="77777777" w:rsidR="00FA06D8" w:rsidRDefault="00FA06D8">
      <w:r>
        <w:separator/>
      </w:r>
    </w:p>
  </w:endnote>
  <w:endnote w:type="continuationSeparator" w:id="0">
    <w:p w14:paraId="1F47A5C3" w14:textId="77777777" w:rsidR="00FA06D8" w:rsidRDefault="00FA0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0AA7E" w14:textId="77777777" w:rsidR="008D4905" w:rsidRPr="009E29D1" w:rsidRDefault="008D4905" w:rsidP="008D4905">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14:paraId="00D97A65" w14:textId="77777777" w:rsidR="008D4905" w:rsidRDefault="008D4905" w:rsidP="008D4905">
    <w:pPr>
      <w:pStyle w:val="Piedepgina"/>
      <w:rPr>
        <w:sz w:val="16"/>
        <w:szCs w:val="16"/>
      </w:rPr>
    </w:pPr>
    <w:r>
      <w:rPr>
        <w:noProof/>
        <w:lang w:val="en-US" w:eastAsia="en-US"/>
      </w:rPr>
      <mc:AlternateContent>
        <mc:Choice Requires="wpg">
          <w:drawing>
            <wp:anchor distT="0" distB="0" distL="114300" distR="114300" simplePos="0" relativeHeight="251659264" behindDoc="0" locked="0" layoutInCell="1" allowOverlap="1" wp14:anchorId="5D9C9DA1" wp14:editId="5C580F2A">
              <wp:simplePos x="0" y="0"/>
              <wp:positionH relativeFrom="column">
                <wp:posOffset>1421130</wp:posOffset>
              </wp:positionH>
              <wp:positionV relativeFrom="paragraph">
                <wp:posOffset>92710</wp:posOffset>
              </wp:positionV>
              <wp:extent cx="4225925" cy="812800"/>
              <wp:effectExtent l="15240" t="5080" r="0" b="1270"/>
              <wp:wrapNone/>
              <wp:docPr id="7" name="Grupo 7"/>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8"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1"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id="Grupo 7"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14:paraId="32392745" w14:textId="77777777" w:rsidR="008D4905" w:rsidRPr="009E29D1" w:rsidRDefault="008D4905" w:rsidP="008D4905">
    <w:pPr>
      <w:pStyle w:val="Piedepgina"/>
      <w:rPr>
        <w:b/>
        <w:sz w:val="14"/>
        <w:szCs w:val="14"/>
      </w:rPr>
    </w:pPr>
    <w:r w:rsidRPr="009E29D1">
      <w:rPr>
        <w:b/>
        <w:sz w:val="14"/>
        <w:szCs w:val="14"/>
      </w:rPr>
      <w:t xml:space="preserve">Cra. 30 Nº 25 -90 </w:t>
    </w:r>
  </w:p>
  <w:p w14:paraId="55A44CD8" w14:textId="77777777" w:rsidR="008D4905" w:rsidRPr="009E29D1" w:rsidRDefault="008D4905" w:rsidP="008D4905">
    <w:pPr>
      <w:pStyle w:val="Piedepgina"/>
      <w:rPr>
        <w:sz w:val="14"/>
        <w:szCs w:val="14"/>
      </w:rPr>
    </w:pPr>
    <w:r w:rsidRPr="009E29D1">
      <w:rPr>
        <w:sz w:val="14"/>
        <w:szCs w:val="14"/>
      </w:rPr>
      <w:t>pisos 5, 8,13 / SuperCade piso 2</w:t>
    </w:r>
  </w:p>
  <w:p w14:paraId="1B24EA74" w14:textId="77777777" w:rsidR="008D4905" w:rsidRPr="009E29D1" w:rsidRDefault="008D4905" w:rsidP="008D4905">
    <w:pPr>
      <w:pStyle w:val="Piedepgina"/>
      <w:rPr>
        <w:sz w:val="14"/>
        <w:szCs w:val="14"/>
      </w:rPr>
    </w:pPr>
  </w:p>
  <w:p w14:paraId="72431631" w14:textId="77777777" w:rsidR="008D4905" w:rsidRPr="009E29D1" w:rsidRDefault="008D4905" w:rsidP="008D4905">
    <w:pPr>
      <w:pStyle w:val="Piedepgina"/>
      <w:rPr>
        <w:sz w:val="14"/>
        <w:szCs w:val="14"/>
      </w:rPr>
    </w:pPr>
    <w:r w:rsidRPr="009E29D1">
      <w:rPr>
        <w:sz w:val="14"/>
        <w:szCs w:val="14"/>
      </w:rPr>
      <w:t>Archivo Central de la SDP</w:t>
    </w:r>
  </w:p>
  <w:p w14:paraId="12B73C88" w14:textId="77777777" w:rsidR="008D4905" w:rsidRPr="009E29D1" w:rsidRDefault="008D4905" w:rsidP="008D4905">
    <w:pPr>
      <w:pStyle w:val="Piedepgina"/>
      <w:rPr>
        <w:b/>
        <w:sz w:val="14"/>
        <w:szCs w:val="14"/>
      </w:rPr>
    </w:pPr>
    <w:r w:rsidRPr="009E29D1">
      <w:rPr>
        <w:b/>
        <w:sz w:val="14"/>
        <w:szCs w:val="14"/>
      </w:rPr>
      <w:t>Cra 21 Nª69B-80 ext. 9014-9018</w:t>
    </w:r>
  </w:p>
  <w:p w14:paraId="1A99E215" w14:textId="77777777" w:rsidR="008D4905" w:rsidRPr="009E29D1" w:rsidRDefault="008D4905" w:rsidP="008D4905">
    <w:pPr>
      <w:pStyle w:val="Piedepgina"/>
      <w:rPr>
        <w:sz w:val="14"/>
        <w:szCs w:val="14"/>
      </w:rPr>
    </w:pPr>
  </w:p>
  <w:p w14:paraId="1C830DB5" w14:textId="77777777" w:rsidR="008D4905" w:rsidRPr="009E29D1" w:rsidRDefault="008D4905" w:rsidP="008D4905">
    <w:pPr>
      <w:pStyle w:val="Piedepgina"/>
      <w:rPr>
        <w:b/>
        <w:sz w:val="14"/>
        <w:szCs w:val="14"/>
      </w:rPr>
    </w:pPr>
    <w:r w:rsidRPr="009E29D1">
      <w:rPr>
        <w:b/>
        <w:sz w:val="14"/>
        <w:szCs w:val="14"/>
      </w:rPr>
      <w:t>PBX: 335 8000</w:t>
    </w:r>
  </w:p>
  <w:p w14:paraId="6AB19691" w14:textId="77777777" w:rsidR="008D4905" w:rsidRPr="009E29D1" w:rsidRDefault="00FA06D8" w:rsidP="008D4905">
    <w:pPr>
      <w:pStyle w:val="Piedepgina"/>
      <w:rPr>
        <w:b/>
        <w:sz w:val="14"/>
        <w:szCs w:val="14"/>
      </w:rPr>
    </w:pPr>
    <w:hyperlink r:id="rId8" w:history="1">
      <w:r w:rsidR="008D4905" w:rsidRPr="009E29D1">
        <w:rPr>
          <w:rStyle w:val="Hipervnculo"/>
          <w:b/>
          <w:sz w:val="14"/>
          <w:szCs w:val="14"/>
        </w:rPr>
        <w:t>www.sdp.gov.co</w:t>
      </w:r>
    </w:hyperlink>
    <w:r w:rsidR="008D4905" w:rsidRPr="009E29D1">
      <w:rPr>
        <w:b/>
        <w:sz w:val="14"/>
        <w:szCs w:val="14"/>
      </w:rPr>
      <w:softHyphen/>
    </w:r>
  </w:p>
  <w:p w14:paraId="39EA3342" w14:textId="77777777" w:rsidR="008D4905" w:rsidRPr="009E29D1" w:rsidRDefault="008D4905" w:rsidP="008D4905">
    <w:pPr>
      <w:pStyle w:val="Piedepgina"/>
      <w:rPr>
        <w:b/>
        <w:sz w:val="14"/>
        <w:szCs w:val="14"/>
      </w:rPr>
    </w:pPr>
    <w:r w:rsidRPr="009E29D1">
      <w:rPr>
        <w:b/>
        <w:sz w:val="14"/>
        <w:szCs w:val="14"/>
      </w:rPr>
      <w:t>Código Postal: 1113111</w:t>
    </w:r>
  </w:p>
  <w:p w14:paraId="68BD4B1B" w14:textId="77777777" w:rsidR="008D4905" w:rsidRDefault="008D4905" w:rsidP="008D4905">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14:paraId="40F74CBC" w14:textId="77777777" w:rsidR="008D4905" w:rsidRPr="0090236D" w:rsidRDefault="008D4905" w:rsidP="008D4905">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ADD1A" w14:textId="77777777" w:rsidR="00FA06D8" w:rsidRDefault="00FA06D8">
      <w:r>
        <w:separator/>
      </w:r>
    </w:p>
  </w:footnote>
  <w:footnote w:type="continuationSeparator" w:id="0">
    <w:p w14:paraId="26453C4D" w14:textId="77777777" w:rsidR="00FA06D8" w:rsidRDefault="00FA0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561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8D4905" w14:paraId="0E8D7454" w14:textId="77777777" w:rsidTr="008D4905">
      <w:tc>
        <w:tcPr>
          <w:tcW w:w="4614" w:type="dxa"/>
          <w:shd w:val="clear" w:color="auto" w:fill="auto"/>
        </w:tcPr>
        <w:p w14:paraId="3BB0F400" w14:textId="77777777" w:rsidR="008D4905" w:rsidRPr="00FE3719" w:rsidRDefault="008D4905" w:rsidP="008D4905">
          <w:pPr>
            <w:spacing w:line="276" w:lineRule="auto"/>
            <w:rPr>
              <w:rFonts w:eastAsia="Calibri"/>
              <w:sz w:val="22"/>
              <w:szCs w:val="22"/>
              <w:lang w:eastAsia="en-US"/>
            </w:rPr>
          </w:pPr>
          <w:r w:rsidRPr="009E0EC1">
            <w:rPr>
              <w:rFonts w:ascii="Arial Narrow" w:hAnsi="Arial Narrow"/>
              <w:b/>
              <w:sz w:val="16"/>
              <w:szCs w:val="16"/>
            </w:rPr>
            <w:t>SECRETARÍA DISTRITAL DE PLANEACIÓN</w:t>
          </w:r>
          <w:r w:rsidRPr="009E0EC1">
            <w:rPr>
              <w:rFonts w:ascii="Arial Narrow" w:hAnsi="Arial Narrow"/>
              <w:b/>
              <w:sz w:val="15"/>
              <w:szCs w:val="15"/>
            </w:rPr>
            <w:t xml:space="preserve">  Folios</w:t>
          </w:r>
          <w:r w:rsidRPr="009E0EC1">
            <w:rPr>
              <w:rFonts w:ascii="Arial Narrow" w:hAnsi="Arial Narrow"/>
              <w:sz w:val="15"/>
              <w:szCs w:val="15"/>
            </w:rPr>
            <w:t>:</w:t>
          </w:r>
          <w:r>
            <w:rPr>
              <w:rFonts w:ascii="Arial Narrow" w:hAnsi="Arial Narrow"/>
              <w:sz w:val="15"/>
              <w:szCs w:val="15"/>
            </w:rPr>
            <w:t xml:space="preserve"> </w:t>
          </w:r>
          <w:r w:rsidRPr="009E0EC1">
            <w:rPr>
              <w:rFonts w:ascii="Arial Narrow" w:hAnsi="Arial Narrow"/>
              <w:sz w:val="15"/>
              <w:szCs w:val="15"/>
            </w:rPr>
            <w:t xml:space="preserve"> </w:t>
          </w:r>
          <w:bookmarkStart w:id="0" w:name="FolioRad"/>
          <w:r w:rsidRPr="009E0EC1">
            <w:rPr>
              <w:rFonts w:ascii="Arial Narrow" w:hAnsi="Arial Narrow"/>
              <w:sz w:val="15"/>
              <w:szCs w:val="15"/>
            </w:rPr>
            <w:t>XXXX</w:t>
          </w:r>
          <w:bookmarkEnd w:id="0"/>
          <w:r w:rsidRPr="009E0EC1">
            <w:rPr>
              <w:rFonts w:ascii="Arial Narrow" w:hAnsi="Arial Narrow"/>
              <w:sz w:val="15"/>
              <w:szCs w:val="15"/>
            </w:rPr>
            <w:t xml:space="preserve">  </w:t>
          </w:r>
          <w:r w:rsidRPr="009E0EC1">
            <w:rPr>
              <w:rFonts w:ascii="Arial Narrow" w:hAnsi="Arial Narrow"/>
              <w:b/>
              <w:sz w:val="15"/>
              <w:szCs w:val="15"/>
            </w:rPr>
            <w:t>Anexos</w:t>
          </w:r>
          <w:r w:rsidRPr="009E0EC1">
            <w:rPr>
              <w:rFonts w:ascii="Arial Narrow" w:hAnsi="Arial Narrow"/>
              <w:sz w:val="15"/>
              <w:szCs w:val="15"/>
            </w:rPr>
            <w:t>:</w:t>
          </w:r>
          <w:r>
            <w:rPr>
              <w:rFonts w:ascii="Arial Narrow" w:hAnsi="Arial Narrow"/>
              <w:sz w:val="15"/>
              <w:szCs w:val="15"/>
            </w:rPr>
            <w:t xml:space="preserve"> </w:t>
          </w:r>
          <w:bookmarkStart w:id="1" w:name="AnexoRad"/>
          <w:r w:rsidRPr="009E0EC1">
            <w:rPr>
              <w:rFonts w:ascii="Arial Narrow" w:hAnsi="Arial Narrow"/>
              <w:sz w:val="15"/>
              <w:szCs w:val="15"/>
            </w:rPr>
            <w:t>XX</w:t>
          </w:r>
          <w:bookmarkEnd w:id="1"/>
        </w:p>
      </w:tc>
    </w:tr>
    <w:tr w:rsidR="008D4905" w14:paraId="1A4E8D92" w14:textId="77777777" w:rsidTr="008D4905">
      <w:tc>
        <w:tcPr>
          <w:tcW w:w="4614" w:type="dxa"/>
          <w:shd w:val="clear" w:color="auto" w:fill="auto"/>
        </w:tcPr>
        <w:p w14:paraId="63B46333" w14:textId="77777777" w:rsidR="008D4905" w:rsidRPr="00FE3719" w:rsidRDefault="008D4905" w:rsidP="008D4905">
          <w:pPr>
            <w:spacing w:line="276" w:lineRule="auto"/>
            <w:rPr>
              <w:rFonts w:eastAsia="Calibri"/>
              <w:sz w:val="22"/>
              <w:szCs w:val="22"/>
              <w:lang w:eastAsia="en-US"/>
            </w:rPr>
          </w:pPr>
          <w:r w:rsidRPr="009E0EC1">
            <w:rPr>
              <w:rFonts w:ascii="Arial Narrow" w:hAnsi="Arial Narrow"/>
              <w:b/>
              <w:sz w:val="15"/>
              <w:szCs w:val="15"/>
            </w:rPr>
            <w:t>No. Radicación</w:t>
          </w:r>
          <w:r w:rsidRPr="009E0EC1">
            <w:rPr>
              <w:rFonts w:ascii="Arial Narrow" w:hAnsi="Arial Narrow"/>
              <w:sz w:val="15"/>
              <w:szCs w:val="15"/>
            </w:rPr>
            <w:t>:</w:t>
          </w:r>
          <w:r>
            <w:rPr>
              <w:rFonts w:ascii="Arial Narrow" w:hAnsi="Arial Narrow"/>
              <w:sz w:val="15"/>
              <w:szCs w:val="15"/>
            </w:rPr>
            <w:t xml:space="preserve"> </w:t>
          </w:r>
          <w:bookmarkStart w:id="2" w:name="RadicacionRad"/>
          <w:r w:rsidRPr="009E0EC1">
            <w:rPr>
              <w:rFonts w:ascii="Arial Narrow" w:hAnsi="Arial Narrow"/>
              <w:sz w:val="15"/>
              <w:szCs w:val="15"/>
            </w:rPr>
            <w:t>XXXXXXXXXX</w:t>
          </w:r>
          <w:bookmarkEnd w:id="2"/>
          <w:r w:rsidRPr="009E0EC1">
            <w:rPr>
              <w:rFonts w:ascii="Arial Narrow" w:hAnsi="Arial Narrow"/>
              <w:sz w:val="15"/>
              <w:szCs w:val="15"/>
            </w:rPr>
            <w:t xml:space="preserve">    </w:t>
          </w:r>
          <w:r w:rsidRPr="009E0EC1">
            <w:rPr>
              <w:rFonts w:ascii="Arial Narrow" w:hAnsi="Arial Narrow"/>
              <w:b/>
              <w:sz w:val="15"/>
              <w:szCs w:val="15"/>
            </w:rPr>
            <w:t>No. Radicado Inicial:</w:t>
          </w:r>
          <w:r>
            <w:rPr>
              <w:rFonts w:ascii="Arial Narrow" w:hAnsi="Arial Narrow"/>
              <w:b/>
              <w:sz w:val="15"/>
              <w:szCs w:val="15"/>
            </w:rPr>
            <w:t xml:space="preserve"> </w:t>
          </w:r>
          <w:bookmarkStart w:id="3" w:name="RadicadoInicial"/>
          <w:r w:rsidRPr="009E0EC1">
            <w:rPr>
              <w:rFonts w:ascii="Arial Narrow" w:hAnsi="Arial Narrow"/>
              <w:sz w:val="15"/>
              <w:szCs w:val="15"/>
            </w:rPr>
            <w:t>XXXXXXXXXX</w:t>
          </w:r>
          <w:bookmarkEnd w:id="3"/>
        </w:p>
      </w:tc>
    </w:tr>
    <w:tr w:rsidR="008D4905" w14:paraId="740EB45C" w14:textId="77777777" w:rsidTr="008D4905">
      <w:tc>
        <w:tcPr>
          <w:tcW w:w="4614" w:type="dxa"/>
          <w:shd w:val="clear" w:color="auto" w:fill="auto"/>
        </w:tcPr>
        <w:p w14:paraId="5299DF0C" w14:textId="77777777" w:rsidR="008D4905" w:rsidRPr="00FE3719" w:rsidRDefault="008D4905" w:rsidP="008D4905">
          <w:pPr>
            <w:spacing w:line="276" w:lineRule="auto"/>
            <w:rPr>
              <w:rFonts w:eastAsia="Calibri"/>
              <w:sz w:val="22"/>
              <w:szCs w:val="22"/>
              <w:lang w:eastAsia="en-US"/>
            </w:rPr>
          </w:pPr>
          <w:r w:rsidRPr="009E0EC1">
            <w:rPr>
              <w:rFonts w:ascii="Arial Narrow" w:hAnsi="Arial Narrow"/>
              <w:b/>
              <w:sz w:val="15"/>
              <w:szCs w:val="15"/>
            </w:rPr>
            <w:t>No. Proceso</w:t>
          </w:r>
          <w:r w:rsidRPr="009E0EC1">
            <w:rPr>
              <w:rFonts w:ascii="Arial Narrow" w:hAnsi="Arial Narrow"/>
              <w:sz w:val="15"/>
              <w:szCs w:val="15"/>
            </w:rPr>
            <w:t>:</w:t>
          </w:r>
          <w:r>
            <w:rPr>
              <w:rFonts w:ascii="Arial Narrow" w:hAnsi="Arial Narrow"/>
              <w:sz w:val="15"/>
              <w:szCs w:val="15"/>
            </w:rPr>
            <w:t xml:space="preserve"> </w:t>
          </w:r>
          <w:bookmarkStart w:id="4" w:name="ProcesoRad"/>
          <w:r w:rsidRPr="009E0EC1">
            <w:rPr>
              <w:rFonts w:ascii="Arial Narrow" w:hAnsi="Arial Narrow"/>
              <w:sz w:val="15"/>
              <w:szCs w:val="15"/>
            </w:rPr>
            <w:t>XXXXXX</w:t>
          </w:r>
          <w:bookmarkEnd w:id="4"/>
          <w:r w:rsidRPr="009E0EC1">
            <w:rPr>
              <w:rFonts w:ascii="Arial Narrow" w:hAnsi="Arial Narrow"/>
              <w:b/>
              <w:sz w:val="15"/>
              <w:szCs w:val="15"/>
            </w:rPr>
            <w:t xml:space="preserve">    Fecha</w:t>
          </w:r>
          <w:r w:rsidRPr="009E0EC1">
            <w:rPr>
              <w:rFonts w:ascii="Arial Narrow" w:hAnsi="Arial Narrow"/>
              <w:sz w:val="15"/>
              <w:szCs w:val="15"/>
            </w:rPr>
            <w:t>:</w:t>
          </w:r>
          <w:r>
            <w:rPr>
              <w:rFonts w:ascii="Arial Narrow" w:hAnsi="Arial Narrow"/>
              <w:sz w:val="15"/>
              <w:szCs w:val="15"/>
            </w:rPr>
            <w:t xml:space="preserve"> </w:t>
          </w:r>
          <w:bookmarkStart w:id="5" w:name="FechaRad"/>
          <w:r w:rsidRPr="009E0EC1">
            <w:rPr>
              <w:rFonts w:ascii="Arial Narrow" w:hAnsi="Arial Narrow"/>
              <w:sz w:val="15"/>
              <w:szCs w:val="15"/>
            </w:rPr>
            <w:t>XXXX-XX-XX   XX:XX</w:t>
          </w:r>
          <w:bookmarkEnd w:id="5"/>
        </w:p>
      </w:tc>
    </w:tr>
    <w:tr w:rsidR="008D4905" w14:paraId="334AAEB4" w14:textId="77777777" w:rsidTr="008D4905">
      <w:tc>
        <w:tcPr>
          <w:tcW w:w="4614" w:type="dxa"/>
          <w:shd w:val="clear" w:color="auto" w:fill="auto"/>
        </w:tcPr>
        <w:p w14:paraId="732A27ED" w14:textId="77777777" w:rsidR="008D4905" w:rsidRPr="00FE3719" w:rsidRDefault="008D4905" w:rsidP="008D4905">
          <w:pPr>
            <w:spacing w:line="276" w:lineRule="auto"/>
            <w:rPr>
              <w:rFonts w:eastAsia="Calibri"/>
              <w:sz w:val="22"/>
              <w:szCs w:val="22"/>
              <w:lang w:eastAsia="en-US"/>
            </w:rPr>
          </w:pPr>
          <w:r w:rsidRPr="009E0EC1">
            <w:rPr>
              <w:rFonts w:ascii="Arial Narrow" w:hAnsi="Arial Narrow"/>
              <w:b/>
              <w:sz w:val="15"/>
              <w:szCs w:val="15"/>
            </w:rPr>
            <w:t>Tercero:</w:t>
          </w:r>
          <w:r>
            <w:rPr>
              <w:rFonts w:ascii="Arial Narrow" w:hAnsi="Arial Narrow"/>
              <w:b/>
              <w:sz w:val="15"/>
              <w:szCs w:val="15"/>
            </w:rPr>
            <w:t xml:space="preserve"> </w:t>
          </w:r>
          <w:bookmarkStart w:id="6" w:name="NombreTerRad"/>
          <w:r w:rsidRPr="009E0EC1">
            <w:rPr>
              <w:rFonts w:ascii="Arial Narrow" w:hAnsi="Arial Narrow"/>
              <w:sz w:val="15"/>
              <w:szCs w:val="15"/>
            </w:rPr>
            <w:t>XXXXXXXXXXXXXXXXXXXXXXXXXXXXXXXX</w:t>
          </w:r>
          <w:bookmarkEnd w:id="6"/>
        </w:p>
      </w:tc>
    </w:tr>
    <w:tr w:rsidR="008D4905" w14:paraId="18269A14" w14:textId="77777777" w:rsidTr="008D4905">
      <w:tc>
        <w:tcPr>
          <w:tcW w:w="4614" w:type="dxa"/>
          <w:shd w:val="clear" w:color="auto" w:fill="auto"/>
        </w:tcPr>
        <w:p w14:paraId="531CEFC1" w14:textId="77777777" w:rsidR="008D4905" w:rsidRPr="00FE3719" w:rsidRDefault="008D4905" w:rsidP="008D4905">
          <w:pPr>
            <w:pStyle w:val="Encabezado"/>
            <w:tabs>
              <w:tab w:val="left" w:pos="7513"/>
            </w:tabs>
            <w:spacing w:line="276" w:lineRule="auto"/>
            <w:rPr>
              <w:rFonts w:eastAsia="Calibri"/>
              <w:sz w:val="22"/>
              <w:lang w:eastAsia="en-US"/>
            </w:rPr>
          </w:pPr>
          <w:r w:rsidRPr="009E0EC1">
            <w:rPr>
              <w:rFonts w:ascii="Arial Narrow" w:hAnsi="Arial Narrow"/>
              <w:b/>
              <w:sz w:val="15"/>
              <w:szCs w:val="15"/>
            </w:rPr>
            <w:t>Dep. Radicadora:</w:t>
          </w:r>
          <w:r>
            <w:rPr>
              <w:rFonts w:ascii="Arial Narrow" w:hAnsi="Arial Narrow"/>
              <w:b/>
              <w:sz w:val="15"/>
              <w:szCs w:val="15"/>
            </w:rPr>
            <w:t xml:space="preserve"> </w:t>
          </w:r>
          <w:r w:rsidRPr="009E0EC1">
            <w:rPr>
              <w:rFonts w:ascii="Arial Narrow" w:hAnsi="Arial Narrow"/>
              <w:sz w:val="15"/>
              <w:szCs w:val="15"/>
            </w:rPr>
            <w:t>X</w:t>
          </w:r>
          <w:bookmarkStart w:id="7" w:name="DependenciaRad"/>
          <w:r w:rsidRPr="009E0EC1">
            <w:rPr>
              <w:rFonts w:ascii="Arial Narrow" w:hAnsi="Arial Narrow"/>
              <w:sz w:val="15"/>
              <w:szCs w:val="15"/>
            </w:rPr>
            <w:t>XXXXXXXXXXXXXXXXXXXXXXXXXXXXXX</w:t>
          </w:r>
          <w:bookmarkEnd w:id="7"/>
        </w:p>
      </w:tc>
    </w:tr>
    <w:tr w:rsidR="008D4905" w14:paraId="233AFCD0" w14:textId="77777777" w:rsidTr="008D4905">
      <w:tc>
        <w:tcPr>
          <w:tcW w:w="4614" w:type="dxa"/>
          <w:shd w:val="clear" w:color="auto" w:fill="auto"/>
        </w:tcPr>
        <w:p w14:paraId="1BF1B860" w14:textId="77777777" w:rsidR="008D4905" w:rsidRPr="00FE3719" w:rsidRDefault="008D4905" w:rsidP="008D4905">
          <w:pPr>
            <w:pStyle w:val="Encabezado"/>
            <w:tabs>
              <w:tab w:val="left" w:pos="7513"/>
            </w:tabs>
            <w:spacing w:line="276" w:lineRule="auto"/>
            <w:rPr>
              <w:rFonts w:eastAsia="Calibri"/>
              <w:sz w:val="22"/>
              <w:lang w:eastAsia="en-US"/>
            </w:rPr>
          </w:pPr>
          <w:r w:rsidRPr="009E0EC1">
            <w:rPr>
              <w:rFonts w:ascii="Arial Narrow" w:hAnsi="Arial Narrow"/>
              <w:b/>
              <w:sz w:val="15"/>
              <w:szCs w:val="15"/>
            </w:rPr>
            <w:t>Clase Doc</w:t>
          </w:r>
          <w:r w:rsidRPr="009E0EC1">
            <w:rPr>
              <w:rFonts w:ascii="Arial Narrow" w:hAnsi="Arial Narrow"/>
              <w:sz w:val="15"/>
              <w:szCs w:val="15"/>
            </w:rPr>
            <w:t>:</w:t>
          </w:r>
          <w:r>
            <w:rPr>
              <w:rFonts w:ascii="Arial Narrow" w:hAnsi="Arial Narrow"/>
              <w:sz w:val="15"/>
              <w:szCs w:val="15"/>
            </w:rPr>
            <w:t xml:space="preserve"> </w:t>
          </w:r>
          <w:bookmarkStart w:id="8" w:name="ClaseDocRad"/>
          <w:r w:rsidRPr="009E0EC1">
            <w:rPr>
              <w:rFonts w:ascii="Arial Narrow" w:hAnsi="Arial Narrow"/>
              <w:sz w:val="15"/>
              <w:szCs w:val="15"/>
            </w:rPr>
            <w:t>XXXXXXXX</w:t>
          </w:r>
          <w:bookmarkEnd w:id="8"/>
          <w:r w:rsidRPr="009E0EC1">
            <w:rPr>
              <w:rFonts w:ascii="Arial Narrow" w:hAnsi="Arial Narrow"/>
              <w:sz w:val="15"/>
              <w:szCs w:val="15"/>
            </w:rPr>
            <w:t xml:space="preserve">  </w:t>
          </w:r>
          <w:r w:rsidRPr="009E0EC1">
            <w:rPr>
              <w:rFonts w:ascii="Arial Narrow" w:hAnsi="Arial Narrow"/>
              <w:b/>
              <w:sz w:val="15"/>
              <w:szCs w:val="15"/>
            </w:rPr>
            <w:t>Tipo Doc</w:t>
          </w:r>
          <w:r w:rsidRPr="009E0EC1">
            <w:rPr>
              <w:rFonts w:ascii="Arial Narrow" w:hAnsi="Arial Narrow"/>
              <w:sz w:val="15"/>
              <w:szCs w:val="15"/>
            </w:rPr>
            <w:t>:</w:t>
          </w:r>
          <w:r>
            <w:rPr>
              <w:rFonts w:ascii="Arial Narrow" w:hAnsi="Arial Narrow"/>
              <w:sz w:val="15"/>
              <w:szCs w:val="15"/>
            </w:rPr>
            <w:t xml:space="preserve"> </w:t>
          </w:r>
          <w:bookmarkStart w:id="9" w:name="TipoDocRad"/>
          <w:r w:rsidRPr="009E0EC1">
            <w:rPr>
              <w:rFonts w:ascii="Arial Narrow" w:hAnsi="Arial Narrow"/>
              <w:sz w:val="15"/>
              <w:szCs w:val="15"/>
            </w:rPr>
            <w:t>XXXXXXXX</w:t>
          </w:r>
          <w:bookmarkEnd w:id="9"/>
          <w:r w:rsidRPr="009E0EC1">
            <w:rPr>
              <w:rFonts w:ascii="Arial Narrow" w:hAnsi="Arial Narrow"/>
              <w:sz w:val="15"/>
              <w:szCs w:val="15"/>
            </w:rPr>
            <w:t xml:space="preserve">   </w:t>
          </w:r>
          <w:r w:rsidRPr="009E0EC1">
            <w:rPr>
              <w:rFonts w:ascii="Arial Narrow" w:hAnsi="Arial Narrow"/>
              <w:b/>
              <w:sz w:val="15"/>
              <w:szCs w:val="15"/>
            </w:rPr>
            <w:t>Consec</w:t>
          </w:r>
          <w:r w:rsidRPr="009E0EC1">
            <w:rPr>
              <w:rFonts w:ascii="Arial Narrow" w:hAnsi="Arial Narrow"/>
              <w:sz w:val="15"/>
              <w:szCs w:val="15"/>
            </w:rPr>
            <w:t>:</w:t>
          </w:r>
          <w:r>
            <w:rPr>
              <w:rFonts w:ascii="Arial Narrow" w:hAnsi="Arial Narrow"/>
              <w:sz w:val="15"/>
              <w:szCs w:val="15"/>
            </w:rPr>
            <w:t xml:space="preserve"> </w:t>
          </w:r>
          <w:bookmarkStart w:id="10" w:name="ConsecutivoRad"/>
          <w:r w:rsidRPr="009E0EC1">
            <w:rPr>
              <w:rFonts w:ascii="Arial Narrow" w:hAnsi="Arial Narrow"/>
              <w:sz w:val="15"/>
              <w:szCs w:val="15"/>
            </w:rPr>
            <w:t>XXXXXX-XXXXX</w:t>
          </w:r>
          <w:bookmarkEnd w:id="10"/>
        </w:p>
      </w:tc>
    </w:tr>
  </w:tbl>
  <w:p w14:paraId="29018B69" w14:textId="77777777" w:rsidR="008D4905" w:rsidRPr="000258C4" w:rsidRDefault="008D4905" w:rsidP="008D4905">
    <w:pPr>
      <w:pStyle w:val="Encabezado"/>
      <w:tabs>
        <w:tab w:val="clear" w:pos="4252"/>
        <w:tab w:val="clear" w:pos="8504"/>
      </w:tabs>
      <w:ind w:left="4025" w:right="4025"/>
      <w:jc w:val="center"/>
      <w:rPr>
        <w:rFonts w:cs="Arial"/>
        <w:b/>
        <w:sz w:val="18"/>
      </w:rPr>
    </w:pPr>
    <w:r>
      <w:rPr>
        <w:noProof/>
        <w:lang w:val="en-US" w:eastAsia="en-US"/>
      </w:rPr>
      <w:drawing>
        <wp:anchor distT="0" distB="0" distL="114300" distR="114300" simplePos="0" relativeHeight="251658240" behindDoc="1" locked="0" layoutInCell="1" allowOverlap="1" wp14:anchorId="10F03F53" wp14:editId="6BBA1AA2">
          <wp:simplePos x="0" y="0"/>
          <wp:positionH relativeFrom="margin">
            <wp:align>left</wp:align>
          </wp:positionH>
          <wp:positionV relativeFrom="paragraph">
            <wp:posOffset>-706755</wp:posOffset>
          </wp:positionV>
          <wp:extent cx="2203450" cy="535940"/>
          <wp:effectExtent l="0" t="0" r="635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463758" name="Logo_Encabezado.png"/>
                  <pic:cNvPicPr/>
                </pic:nvPicPr>
                <pic:blipFill>
                  <a:blip r:embed="rId1">
                    <a:extLst>
                      <a:ext uri="{28A0092B-C50C-407E-A947-70E740481C1C}">
                        <a14:useLocalDpi xmlns:a14="http://schemas.microsoft.com/office/drawing/2010/main" val="0"/>
                      </a:ext>
                    </a:extLst>
                  </a:blip>
                  <a:stretch>
                    <a:fillRect/>
                  </a:stretch>
                </pic:blipFill>
                <pic:spPr>
                  <a:xfrm>
                    <a:off x="0" y="0"/>
                    <a:ext cx="2203450" cy="5359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94B56"/>
    <w:multiLevelType w:val="multilevel"/>
    <w:tmpl w:val="B462A410"/>
    <w:lvl w:ilvl="0">
      <w:start w:val="1"/>
      <w:numFmt w:val="decimal"/>
      <w:lvlText w:val="%1."/>
      <w:lvlJc w:val="left"/>
      <w:pPr>
        <w:ind w:left="377" w:hanging="360"/>
      </w:pPr>
      <w:rPr>
        <w:rFonts w:hint="default"/>
        <w:i w:val="0"/>
      </w:rPr>
    </w:lvl>
    <w:lvl w:ilvl="1">
      <w:start w:val="4"/>
      <w:numFmt w:val="decimal"/>
      <w:isLgl/>
      <w:lvlText w:val="%1.%2"/>
      <w:lvlJc w:val="left"/>
      <w:pPr>
        <w:ind w:left="377" w:hanging="360"/>
      </w:pPr>
      <w:rPr>
        <w:rFonts w:hint="default"/>
      </w:rPr>
    </w:lvl>
    <w:lvl w:ilvl="2">
      <w:start w:val="1"/>
      <w:numFmt w:val="decimal"/>
      <w:isLgl/>
      <w:lvlText w:val="%1.%2.%3"/>
      <w:lvlJc w:val="left"/>
      <w:pPr>
        <w:ind w:left="737" w:hanging="720"/>
      </w:pPr>
      <w:rPr>
        <w:rFonts w:hint="default"/>
      </w:rPr>
    </w:lvl>
    <w:lvl w:ilvl="3">
      <w:start w:val="1"/>
      <w:numFmt w:val="decimal"/>
      <w:isLgl/>
      <w:lvlText w:val="%1.%2.%3.%4"/>
      <w:lvlJc w:val="left"/>
      <w:pPr>
        <w:ind w:left="737" w:hanging="720"/>
      </w:pPr>
      <w:rPr>
        <w:rFonts w:hint="default"/>
      </w:rPr>
    </w:lvl>
    <w:lvl w:ilvl="4">
      <w:start w:val="1"/>
      <w:numFmt w:val="decimal"/>
      <w:isLgl/>
      <w:lvlText w:val="%1.%2.%3.%4.%5"/>
      <w:lvlJc w:val="left"/>
      <w:pPr>
        <w:ind w:left="1097" w:hanging="1080"/>
      </w:pPr>
      <w:rPr>
        <w:rFonts w:hint="default"/>
      </w:rPr>
    </w:lvl>
    <w:lvl w:ilvl="5">
      <w:start w:val="1"/>
      <w:numFmt w:val="decimal"/>
      <w:isLgl/>
      <w:lvlText w:val="%1.%2.%3.%4.%5.%6"/>
      <w:lvlJc w:val="left"/>
      <w:pPr>
        <w:ind w:left="1097" w:hanging="1080"/>
      </w:pPr>
      <w:rPr>
        <w:rFonts w:hint="default"/>
      </w:rPr>
    </w:lvl>
    <w:lvl w:ilvl="6">
      <w:start w:val="1"/>
      <w:numFmt w:val="decimal"/>
      <w:isLgl/>
      <w:lvlText w:val="%1.%2.%3.%4.%5.%6.%7"/>
      <w:lvlJc w:val="left"/>
      <w:pPr>
        <w:ind w:left="1457" w:hanging="1440"/>
      </w:pPr>
      <w:rPr>
        <w:rFonts w:hint="default"/>
      </w:rPr>
    </w:lvl>
    <w:lvl w:ilvl="7">
      <w:start w:val="1"/>
      <w:numFmt w:val="decimal"/>
      <w:isLgl/>
      <w:lvlText w:val="%1.%2.%3.%4.%5.%6.%7.%8"/>
      <w:lvlJc w:val="left"/>
      <w:pPr>
        <w:ind w:left="1457" w:hanging="1440"/>
      </w:pPr>
      <w:rPr>
        <w:rFonts w:hint="default"/>
      </w:rPr>
    </w:lvl>
    <w:lvl w:ilvl="8">
      <w:start w:val="1"/>
      <w:numFmt w:val="decimal"/>
      <w:isLgl/>
      <w:lvlText w:val="%1.%2.%3.%4.%5.%6.%7.%8.%9"/>
      <w:lvlJc w:val="left"/>
      <w:pPr>
        <w:ind w:left="1817" w:hanging="1800"/>
      </w:pPr>
      <w:rPr>
        <w:rFonts w:hint="default"/>
      </w:rPr>
    </w:lvl>
  </w:abstractNum>
  <w:abstractNum w:abstractNumId="1" w15:restartNumberingAfterBreak="0">
    <w:nsid w:val="0D814FD3"/>
    <w:multiLevelType w:val="multilevel"/>
    <w:tmpl w:val="93524948"/>
    <w:lvl w:ilvl="0">
      <w:start w:val="1"/>
      <w:numFmt w:val="decimal"/>
      <w:lvlText w:val="%1."/>
      <w:lvlJc w:val="left"/>
      <w:pPr>
        <w:ind w:left="720" w:hanging="360"/>
      </w:pPr>
      <w:rPr>
        <w:rFonts w:hint="default"/>
      </w:rPr>
    </w:lvl>
    <w:lvl w:ilvl="1">
      <w:start w:val="1"/>
      <w:numFmt w:val="lowerLetter"/>
      <w:isLgl/>
      <w:lvlText w:val="%2."/>
      <w:lvlJc w:val="left"/>
      <w:pPr>
        <w:ind w:left="1286" w:hanging="435"/>
      </w:pPr>
      <w:rPr>
        <w:rFonts w:ascii="Arial" w:eastAsia="Times New Roman" w:hAnsi="Arial" w:cs="Arial"/>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D834060"/>
    <w:multiLevelType w:val="hybridMultilevel"/>
    <w:tmpl w:val="B1D6CC8A"/>
    <w:lvl w:ilvl="0" w:tplc="23A6DB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3A1EBC"/>
    <w:multiLevelType w:val="hybridMultilevel"/>
    <w:tmpl w:val="7958BC4E"/>
    <w:lvl w:ilvl="0" w:tplc="79182672">
      <w:start w:val="16"/>
      <w:numFmt w:val="decimal"/>
      <w:lvlText w:val="%1."/>
      <w:lvlJc w:val="left"/>
      <w:pPr>
        <w:ind w:left="1211" w:hanging="360"/>
      </w:pPr>
      <w:rPr>
        <w:rFonts w:hint="default"/>
        <w:b/>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399126E3"/>
    <w:multiLevelType w:val="hybridMultilevel"/>
    <w:tmpl w:val="02F6D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D24363"/>
    <w:multiLevelType w:val="hybridMultilevel"/>
    <w:tmpl w:val="A74A2D76"/>
    <w:lvl w:ilvl="0" w:tplc="4AD88FCA">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rC6VnHPACItBKzNpl5ImovSr2RlNyObSHMNB/smnIGURUpg9f+DiaRN0yfWciKbBEimM8JhfLTJG8SYD94yaw==" w:salt="5IjMNseZXhUB9fWxXxVUv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E60"/>
    <w:rsid w:val="00004A48"/>
    <w:rsid w:val="00005461"/>
    <w:rsid w:val="00014256"/>
    <w:rsid w:val="00055B7D"/>
    <w:rsid w:val="0006771A"/>
    <w:rsid w:val="00075D72"/>
    <w:rsid w:val="000C44CB"/>
    <w:rsid w:val="00101E89"/>
    <w:rsid w:val="00102C34"/>
    <w:rsid w:val="00163A5F"/>
    <w:rsid w:val="00193256"/>
    <w:rsid w:val="001C4696"/>
    <w:rsid w:val="00205A66"/>
    <w:rsid w:val="002861A3"/>
    <w:rsid w:val="002A5C7A"/>
    <w:rsid w:val="002C7850"/>
    <w:rsid w:val="002E2378"/>
    <w:rsid w:val="003351C2"/>
    <w:rsid w:val="003A4594"/>
    <w:rsid w:val="003A7889"/>
    <w:rsid w:val="003B64D6"/>
    <w:rsid w:val="003C100F"/>
    <w:rsid w:val="003D5BA2"/>
    <w:rsid w:val="003E444B"/>
    <w:rsid w:val="003F5239"/>
    <w:rsid w:val="0040535E"/>
    <w:rsid w:val="00410F39"/>
    <w:rsid w:val="00413772"/>
    <w:rsid w:val="00443F7A"/>
    <w:rsid w:val="00486D25"/>
    <w:rsid w:val="00491999"/>
    <w:rsid w:val="004D410E"/>
    <w:rsid w:val="004D621E"/>
    <w:rsid w:val="00550291"/>
    <w:rsid w:val="0055402E"/>
    <w:rsid w:val="00563E60"/>
    <w:rsid w:val="00566868"/>
    <w:rsid w:val="00602B52"/>
    <w:rsid w:val="00695251"/>
    <w:rsid w:val="006C4C95"/>
    <w:rsid w:val="006C63D7"/>
    <w:rsid w:val="00705175"/>
    <w:rsid w:val="00714F79"/>
    <w:rsid w:val="00727E91"/>
    <w:rsid w:val="0074429A"/>
    <w:rsid w:val="00770082"/>
    <w:rsid w:val="00776606"/>
    <w:rsid w:val="007F4282"/>
    <w:rsid w:val="008006E0"/>
    <w:rsid w:val="00807DA6"/>
    <w:rsid w:val="0082675D"/>
    <w:rsid w:val="008327A6"/>
    <w:rsid w:val="00861018"/>
    <w:rsid w:val="008B1E08"/>
    <w:rsid w:val="008D4905"/>
    <w:rsid w:val="0090058A"/>
    <w:rsid w:val="00935774"/>
    <w:rsid w:val="00940C18"/>
    <w:rsid w:val="00942C38"/>
    <w:rsid w:val="00957279"/>
    <w:rsid w:val="00975C64"/>
    <w:rsid w:val="009D1A0D"/>
    <w:rsid w:val="00A46D71"/>
    <w:rsid w:val="00A755AF"/>
    <w:rsid w:val="00AB16A7"/>
    <w:rsid w:val="00AC5756"/>
    <w:rsid w:val="00B34149"/>
    <w:rsid w:val="00B36D4F"/>
    <w:rsid w:val="00B402A4"/>
    <w:rsid w:val="00B413AC"/>
    <w:rsid w:val="00B701BD"/>
    <w:rsid w:val="00B855F1"/>
    <w:rsid w:val="00B85B2E"/>
    <w:rsid w:val="00B92148"/>
    <w:rsid w:val="00BA56E1"/>
    <w:rsid w:val="00C01571"/>
    <w:rsid w:val="00C2331B"/>
    <w:rsid w:val="00C77F81"/>
    <w:rsid w:val="00C929D6"/>
    <w:rsid w:val="00C9625D"/>
    <w:rsid w:val="00C97560"/>
    <w:rsid w:val="00CC1D2E"/>
    <w:rsid w:val="00CE670C"/>
    <w:rsid w:val="00D14769"/>
    <w:rsid w:val="00D162F6"/>
    <w:rsid w:val="00D4571B"/>
    <w:rsid w:val="00DC5676"/>
    <w:rsid w:val="00DD31F8"/>
    <w:rsid w:val="00DF44EF"/>
    <w:rsid w:val="00DF6114"/>
    <w:rsid w:val="00E06CF1"/>
    <w:rsid w:val="00E153E6"/>
    <w:rsid w:val="00E54803"/>
    <w:rsid w:val="00EC01CB"/>
    <w:rsid w:val="00F009F2"/>
    <w:rsid w:val="00F02AA9"/>
    <w:rsid w:val="00F3747B"/>
    <w:rsid w:val="00F378F3"/>
    <w:rsid w:val="00F51DA4"/>
    <w:rsid w:val="00F64831"/>
    <w:rsid w:val="00FA06D8"/>
    <w:rsid w:val="00FA291B"/>
    <w:rsid w:val="00FA429E"/>
    <w:rsid w:val="00FF733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5888E"/>
  <w15:docId w15:val="{5124A348-9584-49BD-B366-984A9CCE8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4EC4"/>
    <w:pPr>
      <w:jc w:val="both"/>
    </w:pPr>
    <w:rPr>
      <w:rFonts w:ascii="Arial" w:hAnsi="Arial"/>
      <w:sz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Haut de page,articulo,encabezado"/>
    <w:basedOn w:val="Normal"/>
    <w:link w:val="EncabezadoCar"/>
    <w:rsid w:val="00964EC4"/>
    <w:pPr>
      <w:tabs>
        <w:tab w:val="center" w:pos="4252"/>
        <w:tab w:val="right" w:pos="8504"/>
      </w:tabs>
    </w:pPr>
  </w:style>
  <w:style w:type="paragraph" w:styleId="Piedepgina">
    <w:name w:val="footer"/>
    <w:basedOn w:val="Normal"/>
    <w:link w:val="PiedepginaCar"/>
    <w:uiPriority w:val="99"/>
    <w:rsid w:val="00964EC4"/>
    <w:pPr>
      <w:tabs>
        <w:tab w:val="center" w:pos="4252"/>
        <w:tab w:val="right" w:pos="8504"/>
      </w:tabs>
    </w:pPr>
  </w:style>
  <w:style w:type="table" w:styleId="Tablaconcuadrcula">
    <w:name w:val="Table Grid"/>
    <w:basedOn w:val="Tablanormal"/>
    <w:rsid w:val="00964EC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964EC4"/>
    <w:rPr>
      <w:color w:val="0000FF"/>
      <w:u w:val="single"/>
    </w:rPr>
  </w:style>
  <w:style w:type="character" w:customStyle="1" w:styleId="PiedepginaCar">
    <w:name w:val="Pie de página Car"/>
    <w:link w:val="Piedepgina"/>
    <w:uiPriority w:val="99"/>
    <w:rsid w:val="00127324"/>
    <w:rPr>
      <w:rFonts w:ascii="Arial" w:hAnsi="Arial"/>
      <w:sz w:val="24"/>
      <w:lang w:eastAsia="es-ES"/>
    </w:rPr>
  </w:style>
  <w:style w:type="character" w:customStyle="1" w:styleId="EncabezadoCar">
    <w:name w:val="Encabezado Car"/>
    <w:aliases w:val="Encabezado 2 Car,Haut de page Car,articulo Car,encabezado Car"/>
    <w:link w:val="Encabezado"/>
    <w:rsid w:val="00C903D8"/>
    <w:rPr>
      <w:rFonts w:ascii="Arial" w:hAnsi="Arial"/>
      <w:sz w:val="24"/>
      <w:lang w:val="es-CO"/>
    </w:rPr>
  </w:style>
  <w:style w:type="paragraph" w:styleId="Prrafodelista">
    <w:name w:val="List Paragraph"/>
    <w:basedOn w:val="Normal"/>
    <w:qFormat/>
    <w:rsid w:val="006952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09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0304C-F239-425C-8501-831160C49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4185</Words>
  <Characters>23022</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MEMORANDO</vt:lpstr>
    </vt:vector>
  </TitlesOfParts>
  <Company>dapd</Company>
  <LinksUpToDate>false</LinksUpToDate>
  <CharactersWithSpaces>27153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hcontreras</dc:creator>
  <cp:lastModifiedBy>Claudia Beatriz Ramirez Arena</cp:lastModifiedBy>
  <cp:revision>3</cp:revision>
  <dcterms:created xsi:type="dcterms:W3CDTF">2024-12-13T13:21:00Z</dcterms:created>
  <dcterms:modified xsi:type="dcterms:W3CDTF">2024-12-13T14:24:00Z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1600007362127</vt:lpwstr>
  </property>
</Properties>
</file>